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BB9FC" w14:textId="4DE901D6" w:rsidR="001D61B2" w:rsidRPr="001D5FF1" w:rsidRDefault="00E76E6D" w:rsidP="36599BE6">
      <w:pPr>
        <w:pStyle w:val="NormalWeb"/>
        <w:rPr>
          <w:rFonts w:asciiTheme="minorHAnsi" w:hAnsiTheme="minorHAnsi" w:cstheme="minorBidi"/>
          <w:color w:val="000000" w:themeColor="text1"/>
          <w:sz w:val="22"/>
          <w:szCs w:val="22"/>
        </w:rPr>
      </w:pPr>
      <w:r>
        <w:br/>
      </w:r>
      <w:r w:rsidR="00015FC8" w:rsidRPr="36599BE6">
        <w:rPr>
          <w:rFonts w:asciiTheme="minorHAnsi" w:hAnsiTheme="minorHAnsi" w:cstheme="minorBidi"/>
          <w:color w:val="000000" w:themeColor="text1"/>
          <w:sz w:val="22"/>
          <w:szCs w:val="22"/>
        </w:rPr>
        <w:t>On the following pages, you will be asked to provide information that will support your unit's FY202</w:t>
      </w:r>
      <w:r w:rsidR="007D163D" w:rsidRPr="36599BE6">
        <w:rPr>
          <w:rFonts w:asciiTheme="minorHAnsi" w:hAnsiTheme="minorHAnsi" w:cstheme="minorBidi"/>
          <w:color w:val="000000" w:themeColor="text1"/>
          <w:sz w:val="22"/>
          <w:szCs w:val="22"/>
        </w:rPr>
        <w:t>3</w:t>
      </w:r>
      <w:r w:rsidR="00015FC8" w:rsidRPr="36599BE6">
        <w:rPr>
          <w:rFonts w:asciiTheme="minorHAnsi" w:hAnsiTheme="minorHAnsi" w:cstheme="minorBidi"/>
          <w:color w:val="000000" w:themeColor="text1"/>
          <w:sz w:val="22"/>
          <w:szCs w:val="22"/>
        </w:rPr>
        <w:t xml:space="preserve"> Annual Review meeting </w:t>
      </w:r>
      <w:r w:rsidR="00EF5A93" w:rsidRPr="36599BE6">
        <w:rPr>
          <w:rFonts w:asciiTheme="minorHAnsi" w:hAnsiTheme="minorHAnsi" w:cstheme="minorBidi"/>
          <w:color w:val="000000" w:themeColor="text1"/>
          <w:sz w:val="22"/>
          <w:szCs w:val="22"/>
        </w:rPr>
        <w:t>with the Executive Office</w:t>
      </w:r>
      <w:r w:rsidR="00015FC8" w:rsidRPr="36599BE6">
        <w:rPr>
          <w:rFonts w:asciiTheme="minorHAnsi" w:hAnsiTheme="minorHAnsi" w:cstheme="minorBidi"/>
          <w:color w:val="000000" w:themeColor="text1"/>
          <w:sz w:val="22"/>
          <w:szCs w:val="22"/>
        </w:rPr>
        <w:t xml:space="preserve">, which will be scheduled for late winter or early spring </w:t>
      </w:r>
      <w:r w:rsidR="00FC2739" w:rsidRPr="36599BE6">
        <w:rPr>
          <w:rFonts w:asciiTheme="minorHAnsi" w:hAnsiTheme="minorHAnsi" w:cstheme="minorBidi"/>
          <w:color w:val="000000" w:themeColor="text1"/>
          <w:sz w:val="22"/>
          <w:szCs w:val="22"/>
        </w:rPr>
        <w:t>202</w:t>
      </w:r>
      <w:r w:rsidR="007D163D" w:rsidRPr="36599BE6">
        <w:rPr>
          <w:rFonts w:asciiTheme="minorHAnsi" w:hAnsiTheme="minorHAnsi" w:cstheme="minorBidi"/>
          <w:color w:val="000000" w:themeColor="text1"/>
          <w:sz w:val="22"/>
          <w:szCs w:val="22"/>
        </w:rPr>
        <w:t>2</w:t>
      </w:r>
      <w:r w:rsidR="00015FC8" w:rsidRPr="36599BE6">
        <w:rPr>
          <w:rFonts w:asciiTheme="minorHAnsi" w:hAnsiTheme="minorHAnsi" w:cstheme="minorBidi"/>
          <w:color w:val="000000" w:themeColor="text1"/>
          <w:sz w:val="22"/>
          <w:szCs w:val="22"/>
        </w:rPr>
        <w:t xml:space="preserve">.  </w:t>
      </w:r>
      <w:r w:rsidR="001D61B2" w:rsidRPr="36599BE6">
        <w:rPr>
          <w:rFonts w:asciiTheme="minorHAnsi" w:hAnsiTheme="minorHAnsi" w:cstheme="minorBidi"/>
          <w:color w:val="000000" w:themeColor="text1"/>
          <w:sz w:val="22"/>
          <w:szCs w:val="22"/>
        </w:rPr>
        <w:t>This survey is one of three (or four, for academic units/campuses) required components of the FY202</w:t>
      </w:r>
      <w:r w:rsidR="007D163D" w:rsidRPr="36599BE6">
        <w:rPr>
          <w:rFonts w:asciiTheme="minorHAnsi" w:hAnsiTheme="minorHAnsi" w:cstheme="minorBidi"/>
          <w:color w:val="000000" w:themeColor="text1"/>
          <w:sz w:val="22"/>
          <w:szCs w:val="22"/>
        </w:rPr>
        <w:t>3</w:t>
      </w:r>
      <w:r w:rsidR="001D61B2" w:rsidRPr="36599BE6">
        <w:rPr>
          <w:rFonts w:asciiTheme="minorHAnsi" w:hAnsiTheme="minorHAnsi" w:cstheme="minorBidi"/>
          <w:color w:val="000000" w:themeColor="text1"/>
          <w:sz w:val="22"/>
          <w:szCs w:val="22"/>
        </w:rPr>
        <w:t xml:space="preserve"> annual review process.</w:t>
      </w:r>
    </w:p>
    <w:p w14:paraId="5567AE88" w14:textId="0FD69F6A"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Annual Review Narrative </w:t>
      </w:r>
      <w:r w:rsidRPr="001D61B2">
        <w:rPr>
          <w:rFonts w:asciiTheme="minorHAnsi" w:hAnsiTheme="minorHAnsi" w:cstheme="minorHAnsi"/>
          <w:i/>
          <w:color w:val="000000" w:themeColor="text1"/>
          <w:sz w:val="22"/>
          <w:szCs w:val="22"/>
        </w:rPr>
        <w:t>(this document)</w:t>
      </w:r>
    </w:p>
    <w:p w14:paraId="32FDE1EC" w14:textId="77777777"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Fiscal Vitality Quantitative Data Survey </w:t>
      </w:r>
      <w:r w:rsidRPr="001D61B2">
        <w:rPr>
          <w:rFonts w:asciiTheme="minorHAnsi" w:hAnsiTheme="minorHAnsi" w:cstheme="minorHAnsi"/>
          <w:i/>
          <w:color w:val="000000" w:themeColor="text1"/>
          <w:sz w:val="22"/>
          <w:szCs w:val="22"/>
        </w:rPr>
        <w:t>(spreadsheet utilized for financial projections)</w:t>
      </w:r>
    </w:p>
    <w:p w14:paraId="1D97AE96" w14:textId="39250FDD"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Tuition Rate Recommendations </w:t>
      </w:r>
      <w:r w:rsidRPr="001D61B2">
        <w:rPr>
          <w:rFonts w:asciiTheme="minorHAnsi" w:hAnsiTheme="minorHAnsi" w:cstheme="minorHAnsi"/>
          <w:i/>
          <w:color w:val="000000" w:themeColor="text1"/>
          <w:sz w:val="22"/>
          <w:szCs w:val="22"/>
        </w:rPr>
        <w:t>(spreadsheet utilized to recommend tuition rate changes)</w:t>
      </w:r>
    </w:p>
    <w:p w14:paraId="2A03A451" w14:textId="3678F68D" w:rsidR="001D61B2" w:rsidRDefault="001D61B2" w:rsidP="00BF0F26">
      <w:pPr>
        <w:pStyle w:val="NormalWeb"/>
        <w:numPr>
          <w:ilvl w:val="0"/>
          <w:numId w:val="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7D163D">
        <w:rPr>
          <w:rFonts w:asciiTheme="minorHAnsi" w:hAnsiTheme="minorHAnsi" w:cstheme="minorHAnsi"/>
          <w:color w:val="000000" w:themeColor="text1"/>
          <w:sz w:val="22"/>
          <w:szCs w:val="22"/>
        </w:rPr>
        <w:t>3</w:t>
      </w:r>
      <w:r>
        <w:rPr>
          <w:rFonts w:asciiTheme="minorHAnsi" w:hAnsiTheme="minorHAnsi" w:cstheme="minorHAnsi"/>
          <w:color w:val="000000" w:themeColor="text1"/>
          <w:sz w:val="22"/>
          <w:szCs w:val="22"/>
        </w:rPr>
        <w:t xml:space="preserve"> Annual Review Submission Portal </w:t>
      </w:r>
      <w:r w:rsidRPr="001D61B2">
        <w:rPr>
          <w:rFonts w:asciiTheme="minorHAnsi" w:hAnsiTheme="minorHAnsi" w:cstheme="minorHAnsi"/>
          <w:i/>
          <w:color w:val="000000" w:themeColor="text1"/>
          <w:sz w:val="22"/>
          <w:szCs w:val="22"/>
        </w:rPr>
        <w:t>(online submission</w:t>
      </w:r>
      <w:r>
        <w:rPr>
          <w:rFonts w:asciiTheme="minorHAnsi" w:hAnsiTheme="minorHAnsi" w:cstheme="minorHAnsi"/>
          <w:i/>
          <w:color w:val="000000" w:themeColor="text1"/>
          <w:sz w:val="22"/>
          <w:szCs w:val="22"/>
        </w:rPr>
        <w:t xml:space="preserve"> portal with several </w:t>
      </w:r>
      <w:r w:rsidR="00C14704">
        <w:rPr>
          <w:rFonts w:asciiTheme="minorHAnsi" w:hAnsiTheme="minorHAnsi" w:cstheme="minorHAnsi"/>
          <w:i/>
          <w:color w:val="000000" w:themeColor="text1"/>
          <w:sz w:val="22"/>
          <w:szCs w:val="22"/>
        </w:rPr>
        <w:t>non-financial</w:t>
      </w:r>
      <w:r>
        <w:rPr>
          <w:rFonts w:asciiTheme="minorHAnsi" w:hAnsiTheme="minorHAnsi" w:cstheme="minorHAnsi"/>
          <w:i/>
          <w:color w:val="000000" w:themeColor="text1"/>
          <w:sz w:val="22"/>
          <w:szCs w:val="22"/>
        </w:rPr>
        <w:t xml:space="preserve"> data points</w:t>
      </w:r>
      <w:r w:rsidRPr="001D61B2">
        <w:rPr>
          <w:rFonts w:asciiTheme="minorHAnsi" w:hAnsiTheme="minorHAnsi" w:cstheme="minorHAnsi"/>
          <w:i/>
          <w:color w:val="000000" w:themeColor="text1"/>
          <w:sz w:val="22"/>
          <w:szCs w:val="22"/>
        </w:rPr>
        <w:t>)</w:t>
      </w:r>
    </w:p>
    <w:p w14:paraId="759FAB63" w14:textId="1D12BA11" w:rsidR="00D958B1" w:rsidRDefault="00015FC8" w:rsidP="0A6F4E61">
      <w:pPr>
        <w:pStyle w:val="NormalWeb"/>
        <w:rPr>
          <w:rFonts w:asciiTheme="minorHAnsi" w:hAnsiTheme="minorHAnsi" w:cstheme="minorBidi"/>
          <w:color w:val="000000" w:themeColor="text1"/>
          <w:sz w:val="22"/>
          <w:szCs w:val="22"/>
        </w:rPr>
      </w:pPr>
      <w:r w:rsidRPr="0A6F4E61">
        <w:rPr>
          <w:rFonts w:asciiTheme="minorHAnsi" w:hAnsiTheme="minorHAnsi" w:cstheme="minorBidi"/>
          <w:color w:val="000000" w:themeColor="text1"/>
          <w:sz w:val="22"/>
          <w:szCs w:val="22"/>
        </w:rPr>
        <w:t xml:space="preserve">Your responses are due to the Office of Planning &amp; Budgeting (OPB) </w:t>
      </w:r>
      <w:r w:rsidRPr="00504523">
        <w:rPr>
          <w:rFonts w:asciiTheme="minorHAnsi" w:hAnsiTheme="minorHAnsi" w:cstheme="minorBidi"/>
          <w:color w:val="000000" w:themeColor="text1"/>
          <w:sz w:val="22"/>
          <w:szCs w:val="22"/>
        </w:rPr>
        <w:t>by</w:t>
      </w:r>
      <w:r w:rsidRPr="00B9357F">
        <w:rPr>
          <w:rFonts w:asciiTheme="minorHAnsi" w:hAnsiTheme="minorHAnsi" w:cstheme="minorBidi"/>
          <w:b/>
          <w:bCs/>
          <w:color w:val="000000" w:themeColor="text1"/>
          <w:sz w:val="22"/>
          <w:szCs w:val="22"/>
        </w:rPr>
        <w:t> </w:t>
      </w:r>
      <w:r w:rsidR="00FC2739" w:rsidRPr="00B9357F">
        <w:rPr>
          <w:rStyle w:val="Strong"/>
          <w:rFonts w:asciiTheme="minorHAnsi" w:hAnsiTheme="minorHAnsi" w:cstheme="minorBidi"/>
          <w:b w:val="0"/>
          <w:bCs w:val="0"/>
          <w:color w:val="000000" w:themeColor="text1"/>
          <w:sz w:val="22"/>
          <w:szCs w:val="22"/>
        </w:rPr>
        <w:t xml:space="preserve">February </w:t>
      </w:r>
      <w:r w:rsidR="00CC3113" w:rsidRPr="00B9357F">
        <w:rPr>
          <w:rStyle w:val="Strong"/>
          <w:rFonts w:asciiTheme="minorHAnsi" w:hAnsiTheme="minorHAnsi" w:cstheme="minorBidi"/>
          <w:b w:val="0"/>
          <w:bCs w:val="0"/>
          <w:color w:val="000000" w:themeColor="text1"/>
          <w:sz w:val="22"/>
          <w:szCs w:val="22"/>
        </w:rPr>
        <w:t>1st</w:t>
      </w:r>
      <w:r w:rsidR="003F7317">
        <w:rPr>
          <w:rStyle w:val="Strong"/>
          <w:rFonts w:asciiTheme="minorHAnsi" w:hAnsiTheme="minorHAnsi" w:cstheme="minorBidi"/>
          <w:b w:val="0"/>
          <w:bCs w:val="0"/>
          <w:color w:val="000000" w:themeColor="text1"/>
          <w:sz w:val="22"/>
          <w:szCs w:val="22"/>
        </w:rPr>
        <w:t xml:space="preserve"> </w:t>
      </w:r>
      <w:r w:rsidR="00DD77A5" w:rsidRPr="0A6F4E61">
        <w:rPr>
          <w:rStyle w:val="Strong"/>
          <w:rFonts w:asciiTheme="minorHAnsi" w:hAnsiTheme="minorHAnsi" w:cstheme="minorBidi"/>
          <w:b w:val="0"/>
          <w:bCs w:val="0"/>
          <w:color w:val="000000" w:themeColor="text1"/>
          <w:sz w:val="22"/>
          <w:szCs w:val="22"/>
        </w:rPr>
        <w:t>-</w:t>
      </w:r>
      <w:r w:rsidR="00DD77A5" w:rsidRPr="0A6F4E61">
        <w:rPr>
          <w:rStyle w:val="Strong"/>
          <w:rFonts w:asciiTheme="minorHAnsi" w:hAnsiTheme="minorHAnsi" w:cstheme="minorBidi"/>
          <w:b w:val="0"/>
          <w:bCs w:val="0"/>
          <w:i/>
          <w:iCs/>
          <w:color w:val="000000" w:themeColor="text1"/>
          <w:sz w:val="22"/>
          <w:szCs w:val="22"/>
        </w:rPr>
        <w:t xml:space="preserve"> you must submit your responses by uploading to </w:t>
      </w:r>
      <w:r w:rsidR="001D5FF1">
        <w:rPr>
          <w:rStyle w:val="Strong"/>
          <w:rFonts w:asciiTheme="minorHAnsi" w:hAnsiTheme="minorHAnsi" w:cstheme="minorBidi"/>
          <w:b w:val="0"/>
          <w:bCs w:val="0"/>
          <w:i/>
          <w:iCs/>
          <w:color w:val="000000" w:themeColor="text1"/>
          <w:sz w:val="22"/>
          <w:szCs w:val="22"/>
        </w:rPr>
        <w:t>the FY202</w:t>
      </w:r>
      <w:r w:rsidR="007D163D">
        <w:rPr>
          <w:rStyle w:val="Strong"/>
          <w:rFonts w:asciiTheme="minorHAnsi" w:hAnsiTheme="minorHAnsi" w:cstheme="minorBidi"/>
          <w:b w:val="0"/>
          <w:bCs w:val="0"/>
          <w:i/>
          <w:iCs/>
          <w:color w:val="000000" w:themeColor="text1"/>
          <w:sz w:val="22"/>
          <w:szCs w:val="22"/>
        </w:rPr>
        <w:t>3</w:t>
      </w:r>
      <w:r w:rsidR="001D5FF1">
        <w:rPr>
          <w:rStyle w:val="Strong"/>
          <w:rFonts w:asciiTheme="minorHAnsi" w:hAnsiTheme="minorHAnsi" w:cstheme="minorBidi"/>
          <w:b w:val="0"/>
          <w:bCs w:val="0"/>
          <w:i/>
          <w:iCs/>
          <w:color w:val="000000" w:themeColor="text1"/>
          <w:sz w:val="22"/>
          <w:szCs w:val="22"/>
        </w:rPr>
        <w:t xml:space="preserve"> Annual Review Submission Portal</w:t>
      </w:r>
      <w:r w:rsidR="00FC2739" w:rsidRPr="0A6F4E61">
        <w:rPr>
          <w:rFonts w:asciiTheme="minorHAnsi" w:hAnsiTheme="minorHAnsi" w:cstheme="minorBidi"/>
          <w:color w:val="000000" w:themeColor="text1"/>
          <w:sz w:val="22"/>
          <w:szCs w:val="22"/>
        </w:rPr>
        <w:t xml:space="preserve">. Between February </w:t>
      </w:r>
      <w:r w:rsidR="00CC3113">
        <w:rPr>
          <w:rFonts w:asciiTheme="minorHAnsi" w:hAnsiTheme="minorHAnsi" w:cstheme="minorBidi"/>
          <w:color w:val="000000" w:themeColor="text1"/>
          <w:sz w:val="22"/>
          <w:szCs w:val="22"/>
        </w:rPr>
        <w:t>1st</w:t>
      </w:r>
      <w:r w:rsidR="003F7317">
        <w:rPr>
          <w:rFonts w:asciiTheme="minorHAnsi" w:hAnsiTheme="minorHAnsi" w:cstheme="minorBidi"/>
          <w:color w:val="000000" w:themeColor="text1"/>
          <w:sz w:val="22"/>
          <w:szCs w:val="22"/>
        </w:rPr>
        <w:t xml:space="preserve"> </w:t>
      </w:r>
      <w:r w:rsidRPr="0A6F4E61">
        <w:rPr>
          <w:rFonts w:asciiTheme="minorHAnsi" w:hAnsiTheme="minorHAnsi" w:cstheme="minorBidi"/>
          <w:color w:val="000000" w:themeColor="text1"/>
          <w:sz w:val="22"/>
          <w:szCs w:val="22"/>
        </w:rPr>
        <w:t>and the date of your Annual Review meeting</w:t>
      </w:r>
      <w:r w:rsidR="001D5FF1">
        <w:rPr>
          <w:rFonts w:asciiTheme="minorHAnsi" w:hAnsiTheme="minorHAnsi" w:cstheme="minorBidi"/>
          <w:color w:val="000000" w:themeColor="text1"/>
          <w:sz w:val="22"/>
          <w:szCs w:val="22"/>
        </w:rPr>
        <w:t xml:space="preserve"> with the Executive Office</w:t>
      </w:r>
      <w:r w:rsidRPr="0A6F4E61">
        <w:rPr>
          <w:rFonts w:asciiTheme="minorHAnsi" w:hAnsiTheme="minorHAnsi" w:cstheme="minorBidi"/>
          <w:color w:val="000000" w:themeColor="text1"/>
          <w:sz w:val="22"/>
          <w:szCs w:val="22"/>
        </w:rPr>
        <w:t>, OPB may reach out with follow-up questions. </w:t>
      </w:r>
    </w:p>
    <w:p w14:paraId="0C0E5139" w14:textId="0FD3A1CB" w:rsidR="00D958B1" w:rsidRDefault="00D958B1" w:rsidP="0A6F4E61">
      <w:pPr>
        <w:pStyle w:val="NormalWeb"/>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Please note that several sections require the completion of online survey questions during the submission process. For a complete listing of all online and offline questions please refer to </w:t>
      </w:r>
      <w:hyperlink r:id="rId11" w:history="1">
        <w:r w:rsidRPr="00EF5A93">
          <w:rPr>
            <w:rStyle w:val="Hyperlink"/>
            <w:rFonts w:asciiTheme="minorHAnsi" w:hAnsiTheme="minorHAnsi" w:cstheme="minorBidi"/>
            <w:sz w:val="22"/>
            <w:szCs w:val="22"/>
          </w:rPr>
          <w:t>OPB’s FY202</w:t>
        </w:r>
        <w:r w:rsidR="007D163D">
          <w:rPr>
            <w:rStyle w:val="Hyperlink"/>
            <w:rFonts w:asciiTheme="minorHAnsi" w:hAnsiTheme="minorHAnsi" w:cstheme="minorBidi"/>
            <w:sz w:val="22"/>
            <w:szCs w:val="22"/>
          </w:rPr>
          <w:t>3</w:t>
        </w:r>
        <w:r w:rsidRPr="00EF5A93">
          <w:rPr>
            <w:rStyle w:val="Hyperlink"/>
            <w:rFonts w:asciiTheme="minorHAnsi" w:hAnsiTheme="minorHAnsi" w:cstheme="minorBidi"/>
            <w:sz w:val="22"/>
            <w:szCs w:val="22"/>
          </w:rPr>
          <w:t xml:space="preserve"> Annual Review Materials website</w:t>
        </w:r>
      </w:hyperlink>
      <w:r w:rsidRPr="003F7317">
        <w:rPr>
          <w:rFonts w:asciiTheme="minorHAnsi" w:hAnsiTheme="minorHAnsi" w:cstheme="minorBidi"/>
          <w:sz w:val="22"/>
          <w:szCs w:val="22"/>
        </w:rPr>
        <w:t>.</w:t>
      </w:r>
      <w:r>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bookmarkStart w:id="0" w:name="OLE_LINK1"/>
      <w:bookmarkEnd w:id="0"/>
    </w:p>
    <w:p w14:paraId="105AA3A3" w14:textId="1A0E49D5" w:rsidR="00D958B1" w:rsidRDefault="00D958B1">
      <w:pPr>
        <w:rPr>
          <w:rFonts w:eastAsia="Times New Roman"/>
          <w:color w:val="000000" w:themeColor="text1"/>
        </w:rPr>
      </w:pPr>
      <w:r>
        <w:rPr>
          <w:color w:val="000000" w:themeColor="text1"/>
        </w:rPr>
        <w:br w:type="page"/>
      </w:r>
    </w:p>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lastRenderedPageBreak/>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5B4B8B06" w14:textId="7F3BCE65" w:rsidR="00711B8D" w:rsidRDefault="008C0D83" w:rsidP="00BF0F26">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53595BA5" w14:textId="77777777" w:rsidR="00837633" w:rsidRPr="00B06C29" w:rsidRDefault="00837633" w:rsidP="00837633">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Pr="00B06C29">
        <w:rPr>
          <w:color w:val="000000" w:themeColor="text1"/>
        </w:rPr>
        <w:t xml:space="preserve">For example, you may wish to touch on </w:t>
      </w:r>
      <w:r>
        <w:rPr>
          <w:color w:val="000000" w:themeColor="text1"/>
        </w:rPr>
        <w:t>(</w:t>
      </w:r>
      <w:r w:rsidRPr="00B06C29">
        <w:rPr>
          <w:color w:val="000000" w:themeColor="text1"/>
        </w:rPr>
        <w:t>but are not limited to</w:t>
      </w:r>
      <w:r>
        <w:rPr>
          <w:color w:val="000000" w:themeColor="text1"/>
        </w:rPr>
        <w:t>) areas such as</w:t>
      </w:r>
      <w:r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Pr>
          <w:color w:val="000000" w:themeColor="text1"/>
        </w:rPr>
        <w:t>qualitative</w:t>
      </w:r>
      <w:r w:rsidRPr="0B21FAAD">
        <w:rPr>
          <w:color w:val="000000" w:themeColor="text1"/>
        </w:rPr>
        <w:t xml:space="preserve"> </w:t>
      </w:r>
      <w:r>
        <w:rPr>
          <w:color w:val="000000" w:themeColor="text1"/>
        </w:rPr>
        <w:t xml:space="preserve">summary of the </w:t>
      </w:r>
      <w:r w:rsidRPr="0B21FAAD">
        <w:rPr>
          <w:color w:val="000000" w:themeColor="text1"/>
        </w:rPr>
        <w:t>resources your unit utilizes to support the Diversity Blueprint</w:t>
      </w:r>
      <w:r>
        <w:rPr>
          <w:color w:val="000000" w:themeColor="text1"/>
        </w:rPr>
        <w:t>, how you assess impacts of your work,</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261D99A4" w14:textId="77777777" w:rsidR="00837633" w:rsidRPr="002C0F01" w:rsidRDefault="00837633" w:rsidP="00837633">
      <w:pPr>
        <w:pStyle w:val="ListParagraph"/>
        <w:rPr>
          <w:color w:val="000000" w:themeColor="text1"/>
        </w:rPr>
      </w:pPr>
      <w:r>
        <w:rPr>
          <w:i/>
          <w:iCs/>
          <w:color w:val="000000" w:themeColor="text1"/>
        </w:rPr>
        <w:br/>
      </w:r>
      <w:r w:rsidRPr="0B21FAAD">
        <w:rPr>
          <w:i/>
          <w:iCs/>
          <w:color w:val="000000" w:themeColor="text1"/>
        </w:rPr>
        <w:t xml:space="preserve">Note, in future planning cycles, you will be asked to provide and reflect on quantifiable budgetary plans to further the UW’s DEI efforts. </w:t>
      </w:r>
      <w:r w:rsidRPr="0B21FAAD">
        <w:rPr>
          <w:i/>
          <w:iCs/>
          <w:color w:val="5B9BD5" w:themeColor="accent1"/>
          <w:sz w:val="20"/>
          <w:szCs w:val="20"/>
        </w:rPr>
        <w:t xml:space="preserve">Word Limit: </w:t>
      </w:r>
      <w:r>
        <w:rPr>
          <w:i/>
          <w:iCs/>
          <w:color w:val="5B9BD5" w:themeColor="accent1"/>
          <w:sz w:val="20"/>
          <w:szCs w:val="20"/>
        </w:rPr>
        <w:t>7</w:t>
      </w:r>
      <w:r w:rsidRPr="0B21FAAD">
        <w:rPr>
          <w:i/>
          <w:iCs/>
          <w:color w:val="5B9BD5" w:themeColor="accent1"/>
          <w:sz w:val="20"/>
          <w:szCs w:val="20"/>
        </w:rPr>
        <w:t>50</w:t>
      </w:r>
    </w:p>
    <w:p w14:paraId="672A6659" w14:textId="4D52F78C" w:rsidR="00911AA0" w:rsidRPr="003F7317" w:rsidRDefault="00907505" w:rsidP="00365FA8">
      <w:pPr>
        <w:pStyle w:val="ListParagraph"/>
        <w:ind w:left="1440"/>
        <w:rPr>
          <w:color w:val="000000" w:themeColor="text1"/>
          <w:shd w:val="clear" w:color="auto" w:fill="FFFFFF"/>
        </w:rPr>
      </w:pPr>
      <w:r>
        <w:br/>
      </w:r>
    </w:p>
    <w:p w14:paraId="13A43956" w14:textId="77777777" w:rsidR="003F7317" w:rsidRDefault="003F7317" w:rsidP="003F7317">
      <w:pPr>
        <w:rPr>
          <w:rFonts w:cstheme="minorHAnsi"/>
          <w:b/>
          <w:bCs/>
          <w:color w:val="FF0000"/>
          <w:shd w:val="clear" w:color="auto" w:fill="FFFFFF"/>
        </w:rPr>
      </w:pPr>
      <w:r w:rsidRPr="003F7317">
        <w:rPr>
          <w:rFonts w:cstheme="minorHAnsi"/>
          <w:b/>
          <w:bCs/>
          <w:color w:val="FF0000"/>
          <w:shd w:val="clear" w:color="auto" w:fill="FFFFFF"/>
        </w:rPr>
        <w:t>Online Survey Component Questions:</w:t>
      </w:r>
    </w:p>
    <w:p w14:paraId="7C5B23D2" w14:textId="1FA5F92D" w:rsidR="00BE504B" w:rsidRPr="00770216" w:rsidRDefault="00BE504B" w:rsidP="00842646">
      <w:pPr>
        <w:rPr>
          <w:rFonts w:cstheme="minorHAnsi"/>
          <w:b/>
          <w:bCs/>
          <w:color w:val="FF0000"/>
          <w:shd w:val="clear" w:color="auto" w:fill="FFFFFF"/>
        </w:rPr>
      </w:pPr>
      <w:r w:rsidRPr="00770216">
        <w:rPr>
          <w:rFonts w:cstheme="minorHAnsi"/>
          <w:b/>
          <w:bCs/>
          <w:color w:val="FF0000"/>
          <w:shd w:val="clear" w:color="auto" w:fill="FFFFFF"/>
        </w:rPr>
        <w:t>None</w:t>
      </w:r>
    </w:p>
    <w:p w14:paraId="60BF8BCB" w14:textId="77777777" w:rsidR="00D958B1" w:rsidRDefault="00D958B1" w:rsidP="00365FA8">
      <w:pPr>
        <w:rPr>
          <w:rFonts w:cstheme="minorHAnsi"/>
          <w:b/>
          <w:bCs/>
          <w:color w:val="7030A0"/>
          <w:shd w:val="clear" w:color="auto" w:fill="FFFFFF"/>
        </w:rPr>
      </w:pPr>
    </w:p>
    <w:p w14:paraId="7C3BF33A"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584ACABA" w14:textId="2F62CC14" w:rsidR="00015FC8" w:rsidRPr="008A52B9" w:rsidRDefault="00DA2A0B" w:rsidP="00972D7C">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2: </w:t>
      </w:r>
      <w:r w:rsidR="00015FC8" w:rsidRPr="008A52B9">
        <w:rPr>
          <w:rFonts w:cstheme="minorHAnsi"/>
          <w:b/>
          <w:bCs/>
          <w:color w:val="7030A0"/>
          <w:shd w:val="clear" w:color="auto" w:fill="FFFFFF"/>
        </w:rPr>
        <w:t>Fiscal Vitality</w:t>
      </w:r>
      <w:r w:rsidR="00911AA0" w:rsidRPr="008A52B9">
        <w:rPr>
          <w:rFonts w:cstheme="minorHAnsi"/>
          <w:b/>
          <w:bCs/>
          <w:color w:val="7030A0"/>
          <w:shd w:val="clear" w:color="auto" w:fill="FFFFFF"/>
        </w:rPr>
        <w:t xml:space="preserve"> Narrative</w:t>
      </w:r>
      <w:r w:rsidR="00476C8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2FB0A9D4" w14:textId="77777777" w:rsidR="00015FC8" w:rsidRPr="00F43AEE" w:rsidRDefault="00FC2739" w:rsidP="00015FC8">
      <w:pPr>
        <w:rPr>
          <w:rFonts w:cstheme="minorHAnsi"/>
          <w:i/>
          <w:color w:val="000000" w:themeColor="text1"/>
          <w:shd w:val="clear" w:color="auto" w:fill="FFFFFF"/>
        </w:rPr>
      </w:pPr>
      <w:r>
        <w:rPr>
          <w:rFonts w:cstheme="minorHAnsi"/>
          <w:color w:val="000000" w:themeColor="text1"/>
          <w:shd w:val="clear" w:color="auto" w:fill="FFFFFF"/>
        </w:rPr>
        <w:t>P</w:t>
      </w:r>
      <w:r w:rsidR="00015FC8" w:rsidRPr="005652FA">
        <w:rPr>
          <w:rFonts w:cstheme="minorHAnsi"/>
          <w:color w:val="000000" w:themeColor="text1"/>
          <w:shd w:val="clear" w:color="auto" w:fill="FFFFFF"/>
        </w:rPr>
        <w:t xml:space="preserve">lease reflect on the fiscal data </w:t>
      </w:r>
      <w:r>
        <w:rPr>
          <w:rFonts w:cstheme="minorHAnsi"/>
          <w:color w:val="000000" w:themeColor="text1"/>
          <w:shd w:val="clear" w:color="auto" w:fill="FFFFFF"/>
        </w:rPr>
        <w:t>you will be providing to OPB via t</w:t>
      </w:r>
      <w:r w:rsidR="00015FC8" w:rsidRPr="005652FA">
        <w:rPr>
          <w:rFonts w:cstheme="minorHAnsi"/>
          <w:color w:val="000000" w:themeColor="text1"/>
          <w:shd w:val="clear" w:color="auto" w:fill="FFFFFF"/>
        </w:rPr>
        <w:t>he Fiscal Vitality Excel workbook (</w:t>
      </w:r>
      <w:proofErr w:type="gramStart"/>
      <w:r w:rsidR="00015FC8" w:rsidRPr="005652FA">
        <w:rPr>
          <w:rFonts w:cstheme="minorHAnsi"/>
          <w:color w:val="000000" w:themeColor="text1"/>
          <w:shd w:val="clear" w:color="auto" w:fill="FFFFFF"/>
        </w:rPr>
        <w:t>i.e.</w:t>
      </w:r>
      <w:proofErr w:type="gramEnd"/>
      <w:r w:rsidR="00015FC8" w:rsidRPr="005652FA">
        <w:rPr>
          <w:rFonts w:cstheme="minorHAnsi"/>
          <w:color w:val="000000" w:themeColor="text1"/>
          <w:shd w:val="clear" w:color="auto" w:fill="FFFFFF"/>
        </w:rPr>
        <w:t xml:space="preserve"> the templates with budget authority, revenue and expenditure projection).  </w:t>
      </w:r>
    </w:p>
    <w:p w14:paraId="2A4EFE90" w14:textId="4D8EDAAB" w:rsidR="00015FC8" w:rsidRPr="003F7317" w:rsidRDefault="00015FC8" w:rsidP="00BF0F26">
      <w:pPr>
        <w:pStyle w:val="ListParagraph"/>
        <w:numPr>
          <w:ilvl w:val="0"/>
          <w:numId w:val="1"/>
        </w:numPr>
        <w:rPr>
          <w:rFonts w:cstheme="minorHAnsi"/>
          <w:bCs/>
          <w:color w:val="000000" w:themeColor="text1"/>
          <w:shd w:val="clear" w:color="auto" w:fill="FFFFFF"/>
        </w:rPr>
      </w:pPr>
      <w:r w:rsidRPr="00911AA0">
        <w:rPr>
          <w:rFonts w:cstheme="minorHAnsi"/>
          <w:bCs/>
          <w:color w:val="000000" w:themeColor="text1"/>
          <w:shd w:val="clear" w:color="auto" w:fill="FFFFFF"/>
        </w:rPr>
        <w:t>What is the overall financial health of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BE504B">
        <w:rPr>
          <w:rFonts w:cstheme="minorHAnsi"/>
          <w:bCs/>
          <w:i/>
          <w:color w:val="5B9BD5" w:themeColor="accent1"/>
          <w:sz w:val="20"/>
          <w:shd w:val="clear" w:color="auto" w:fill="FFFFFF"/>
        </w:rPr>
        <w:t xml:space="preserve">500 </w:t>
      </w:r>
    </w:p>
    <w:p w14:paraId="0D0B940D" w14:textId="77777777" w:rsidR="00DA2A0B" w:rsidRPr="00DA2A0B" w:rsidRDefault="00DA2A0B" w:rsidP="00DA2A0B">
      <w:pPr>
        <w:pStyle w:val="ListParagraph"/>
        <w:rPr>
          <w:rFonts w:cstheme="minorHAnsi"/>
          <w:bCs/>
          <w:color w:val="000000" w:themeColor="text1"/>
          <w:shd w:val="clear" w:color="auto" w:fill="FFFFFF"/>
        </w:rPr>
      </w:pPr>
    </w:p>
    <w:p w14:paraId="65E4CCF5" w14:textId="565C22F7" w:rsidR="002E7661" w:rsidRPr="002E7661" w:rsidRDefault="00DA2A0B" w:rsidP="00F75349">
      <w:pPr>
        <w:pStyle w:val="ListParagraph"/>
        <w:numPr>
          <w:ilvl w:val="0"/>
          <w:numId w:val="1"/>
        </w:numPr>
        <w:rPr>
          <w:shd w:val="clear" w:color="auto" w:fill="FFFFFF"/>
        </w:rPr>
      </w:pPr>
      <w:r w:rsidRPr="1359F03C">
        <w:rPr>
          <w:color w:val="000000" w:themeColor="text1"/>
          <w:shd w:val="clear" w:color="auto" w:fill="FFFFFF"/>
        </w:rPr>
        <w:t>Please comment on your unit</w:t>
      </w:r>
      <w:r w:rsidR="00FC2739" w:rsidRPr="1359F03C">
        <w:rPr>
          <w:color w:val="000000" w:themeColor="text1"/>
          <w:shd w:val="clear" w:color="auto" w:fill="FFFFFF"/>
        </w:rPr>
        <w:t>/campus</w:t>
      </w:r>
      <w:r w:rsidRPr="1359F03C">
        <w:rPr>
          <w:color w:val="000000" w:themeColor="text1"/>
          <w:shd w:val="clear" w:color="auto" w:fill="FFFFFF"/>
        </w:rPr>
        <w:t>’s current carryover levels</w:t>
      </w:r>
      <w:r w:rsidR="00552F1F">
        <w:rPr>
          <w:color w:val="000000" w:themeColor="text1"/>
          <w:shd w:val="clear" w:color="auto" w:fill="FFFFFF"/>
        </w:rPr>
        <w:t xml:space="preserve">. Specifically address </w:t>
      </w:r>
      <w:r w:rsidRPr="1359F03C">
        <w:rPr>
          <w:color w:val="000000" w:themeColor="text1"/>
          <w:shd w:val="clear" w:color="auto" w:fill="FFFFFF"/>
        </w:rPr>
        <w:t xml:space="preserve">whether that </w:t>
      </w:r>
      <w:r w:rsidR="000F3A6D" w:rsidRPr="1359F03C">
        <w:rPr>
          <w:color w:val="000000" w:themeColor="text1"/>
          <w:shd w:val="clear" w:color="auto" w:fill="FFFFFF"/>
        </w:rPr>
        <w:t xml:space="preserve">level </w:t>
      </w:r>
      <w:r w:rsidRPr="1359F03C">
        <w:rPr>
          <w:color w:val="000000" w:themeColor="text1"/>
          <w:shd w:val="clear" w:color="auto" w:fill="FFFFFF"/>
        </w:rPr>
        <w:t>has grown or contracted over time</w:t>
      </w:r>
      <w:r w:rsidR="00552F1F">
        <w:rPr>
          <w:color w:val="000000" w:themeColor="text1"/>
          <w:shd w:val="clear" w:color="auto" w:fill="FFFFFF"/>
        </w:rPr>
        <w:t xml:space="preserve">, the cause of such growth/contraction </w:t>
      </w:r>
      <w:r w:rsidRPr="1359F03C">
        <w:rPr>
          <w:color w:val="000000" w:themeColor="text1"/>
          <w:shd w:val="clear" w:color="auto" w:fill="FFFFFF"/>
        </w:rPr>
        <w:t>and how</w:t>
      </w:r>
      <w:r w:rsidR="009B22D3">
        <w:rPr>
          <w:color w:val="000000" w:themeColor="text1"/>
          <w:shd w:val="clear" w:color="auto" w:fill="FFFFFF"/>
        </w:rPr>
        <w:t>/</w:t>
      </w:r>
      <w:r w:rsidRPr="1359F03C">
        <w:rPr>
          <w:color w:val="000000" w:themeColor="text1"/>
          <w:shd w:val="clear" w:color="auto" w:fill="FFFFFF"/>
        </w:rPr>
        <w:t xml:space="preserve">when you plan to deploy budget authority associated with carryover over the </w:t>
      </w:r>
      <w:r w:rsidR="00DD77A5" w:rsidRPr="1359F03C">
        <w:rPr>
          <w:color w:val="000000" w:themeColor="text1"/>
          <w:shd w:val="clear" w:color="auto" w:fill="FFFFFF"/>
        </w:rPr>
        <w:t>current (FY2</w:t>
      </w:r>
      <w:r w:rsidR="00CC33EF">
        <w:rPr>
          <w:color w:val="000000" w:themeColor="text1"/>
          <w:shd w:val="clear" w:color="auto" w:fill="FFFFFF"/>
        </w:rPr>
        <w:t>2</w:t>
      </w:r>
      <w:r w:rsidR="00DD77A5" w:rsidRPr="1359F03C">
        <w:rPr>
          <w:color w:val="000000" w:themeColor="text1"/>
          <w:shd w:val="clear" w:color="auto" w:fill="FFFFFF"/>
        </w:rPr>
        <w:t xml:space="preserve">) and subsequent </w:t>
      </w:r>
      <w:r w:rsidR="00DD34E9">
        <w:rPr>
          <w:color w:val="000000" w:themeColor="text1"/>
          <w:shd w:val="clear" w:color="auto" w:fill="FFFFFF"/>
        </w:rPr>
        <w:t>three</w:t>
      </w:r>
      <w:r w:rsidR="00DD34E9" w:rsidRPr="1359F03C">
        <w:rPr>
          <w:color w:val="000000" w:themeColor="text1"/>
          <w:shd w:val="clear" w:color="auto" w:fill="FFFFFF"/>
        </w:rPr>
        <w:t xml:space="preserve"> </w:t>
      </w:r>
      <w:r w:rsidRPr="1359F03C">
        <w:rPr>
          <w:color w:val="000000" w:themeColor="text1"/>
          <w:shd w:val="clear" w:color="auto" w:fill="FFFFFF"/>
        </w:rPr>
        <w:t>years</w:t>
      </w:r>
      <w:r w:rsidR="00DD77A5" w:rsidRPr="1359F03C">
        <w:rPr>
          <w:color w:val="000000" w:themeColor="text1"/>
          <w:shd w:val="clear" w:color="auto" w:fill="FFFFFF"/>
        </w:rPr>
        <w:t xml:space="preserve"> (FY2</w:t>
      </w:r>
      <w:r w:rsidR="00CC33EF">
        <w:rPr>
          <w:color w:val="000000" w:themeColor="text1"/>
          <w:shd w:val="clear" w:color="auto" w:fill="FFFFFF"/>
        </w:rPr>
        <w:t>3</w:t>
      </w:r>
      <w:r w:rsidR="00DD77A5" w:rsidRPr="1359F03C">
        <w:rPr>
          <w:color w:val="000000" w:themeColor="text1"/>
          <w:shd w:val="clear" w:color="auto" w:fill="FFFFFF"/>
        </w:rPr>
        <w:t>-FY2</w:t>
      </w:r>
      <w:r w:rsidR="003F7317" w:rsidRPr="1359F03C">
        <w:rPr>
          <w:color w:val="000000" w:themeColor="text1"/>
          <w:shd w:val="clear" w:color="auto" w:fill="FFFFFF"/>
        </w:rPr>
        <w:t>5</w:t>
      </w:r>
      <w:r w:rsidR="00DD77A5" w:rsidRPr="1359F03C">
        <w:rPr>
          <w:color w:val="000000" w:themeColor="text1"/>
          <w:shd w:val="clear" w:color="auto" w:fill="FFFFFF"/>
        </w:rPr>
        <w:t>)</w:t>
      </w:r>
      <w:r w:rsidRPr="1359F03C">
        <w:rPr>
          <w:color w:val="000000" w:themeColor="text1"/>
          <w:shd w:val="clear" w:color="auto" w:fill="FFFFFF"/>
        </w:rPr>
        <w:t xml:space="preserve">. </w:t>
      </w:r>
      <w:r w:rsidRPr="1359F03C">
        <w:rPr>
          <w:i/>
          <w:iCs/>
          <w:color w:val="000000" w:themeColor="text1"/>
          <w:shd w:val="clear" w:color="auto" w:fill="FFFFFF"/>
        </w:rPr>
        <w:t xml:space="preserve">This question is your opportunity to provide a qualitative response to your quantitative carryover use plan submission. </w:t>
      </w:r>
      <w:r w:rsidRPr="1359F03C">
        <w:rPr>
          <w:color w:val="5B9BD5" w:themeColor="accent1"/>
          <w:sz w:val="20"/>
          <w:szCs w:val="20"/>
          <w:shd w:val="clear" w:color="auto" w:fill="FFFFFF"/>
        </w:rPr>
        <w:t>Word Limit: 500</w:t>
      </w:r>
      <w:r w:rsidR="000E5A4A">
        <w:rPr>
          <w:rFonts w:cstheme="minorHAnsi"/>
          <w:bCs/>
          <w:color w:val="5B9BD5" w:themeColor="accent1"/>
          <w:sz w:val="20"/>
          <w:shd w:val="clear" w:color="auto" w:fill="FFFFFF"/>
        </w:rPr>
        <w:br/>
      </w:r>
    </w:p>
    <w:p w14:paraId="679F6761" w14:textId="680192D7" w:rsidR="002E7661" w:rsidRPr="002E7661" w:rsidRDefault="002E7661" w:rsidP="002E7661">
      <w:pPr>
        <w:pStyle w:val="ListParagraph"/>
        <w:numPr>
          <w:ilvl w:val="0"/>
          <w:numId w:val="1"/>
        </w:numPr>
        <w:rPr>
          <w:shd w:val="clear" w:color="auto" w:fill="FFFFFF"/>
        </w:rPr>
      </w:pPr>
      <w:r w:rsidRPr="002E7661">
        <w:rPr>
          <w:shd w:val="clear" w:color="auto" w:fill="FFFFFF"/>
        </w:rPr>
        <w:t xml:space="preserve">How would your unit respond to a 5% decrease in overall budget authority (GOF/DOF) and revenue (all other funds? </w:t>
      </w:r>
    </w:p>
    <w:p w14:paraId="2D0CFA23" w14:textId="1F6B332D" w:rsidR="002E7661" w:rsidRPr="00F75349" w:rsidRDefault="002E7661" w:rsidP="00F75349">
      <w:pPr>
        <w:pStyle w:val="ListParagraph"/>
        <w:ind w:left="1440"/>
        <w:rPr>
          <w:i/>
          <w:iCs/>
          <w:shd w:val="clear" w:color="auto" w:fill="FFFFFF"/>
        </w:rPr>
      </w:pPr>
      <w:r w:rsidRPr="00F75349">
        <w:rPr>
          <w:i/>
          <w:iCs/>
          <w:shd w:val="clear" w:color="auto" w:fill="FFFFFF"/>
        </w:rPr>
        <w:t>The purpose of this question is to allow units/campuses to demonstrate how their current planning efforts are responsive to scenarios that may involve resource losses across all fund types and to identify areas of unit/campus operations that may be at risk should further resource losses occur across all fund types.</w:t>
      </w:r>
    </w:p>
    <w:p w14:paraId="0AD07E65" w14:textId="77777777"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Online Survey Component Questions:</w:t>
      </w:r>
    </w:p>
    <w:p w14:paraId="7B8D974B" w14:textId="77777777"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 xml:space="preserve">   None</w:t>
      </w:r>
    </w:p>
    <w:p w14:paraId="3D6C9D04" w14:textId="77777777" w:rsidR="003F7317" w:rsidRPr="003F7317" w:rsidRDefault="003F7317" w:rsidP="003F7317">
      <w:pPr>
        <w:rPr>
          <w:shd w:val="clear" w:color="auto" w:fill="FFFFFF"/>
        </w:rPr>
      </w:pPr>
    </w:p>
    <w:p w14:paraId="0E27B00A" w14:textId="77777777" w:rsidR="005652FA" w:rsidRDefault="005652FA">
      <w:pPr>
        <w:rPr>
          <w:rFonts w:cstheme="minorHAnsi"/>
          <w:b/>
          <w:bCs/>
          <w:color w:val="7030A0"/>
          <w:shd w:val="clear" w:color="auto" w:fill="FFFFFF"/>
        </w:rPr>
      </w:pPr>
      <w:r>
        <w:rPr>
          <w:rFonts w:cstheme="minorHAnsi"/>
          <w:b/>
          <w:bCs/>
          <w:color w:val="7030A0"/>
          <w:shd w:val="clear" w:color="auto" w:fill="FFFFFF"/>
        </w:rPr>
        <w:br w:type="page"/>
      </w:r>
    </w:p>
    <w:p w14:paraId="2C095DAF" w14:textId="62E5943A" w:rsidR="00015FC8" w:rsidRPr="008A52B9" w:rsidRDefault="00DA2A0B" w:rsidP="00575AD3">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3: </w:t>
      </w:r>
      <w:r w:rsidR="00015FC8" w:rsidRPr="008A52B9">
        <w:rPr>
          <w:rFonts w:cstheme="minorHAnsi"/>
          <w:b/>
          <w:bCs/>
          <w:color w:val="7030A0"/>
          <w:shd w:val="clear" w:color="auto" w:fill="FFFFFF"/>
        </w:rPr>
        <w:t>Staff FTE Growth or Contraction Forecast</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484656F0" w14:textId="7E957AB1" w:rsidR="00DD34E9" w:rsidRPr="00394B12" w:rsidRDefault="000F095E" w:rsidP="007F0C2A">
      <w:pPr>
        <w:jc w:val="center"/>
        <w:rPr>
          <w:shd w:val="clear" w:color="auto" w:fill="FFFFFF"/>
        </w:rPr>
      </w:pPr>
      <w:r>
        <w:rPr>
          <w:color w:val="000000" w:themeColor="text1"/>
        </w:rPr>
        <w:br/>
      </w:r>
      <w:r w:rsidR="00AD459E" w:rsidRPr="00662EC1">
        <w:rPr>
          <w:color w:val="000000" w:themeColor="text1"/>
        </w:rPr>
        <w:t>** No narrative responses required for this section</w:t>
      </w:r>
      <w:r w:rsidR="00DD34E9" w:rsidRPr="00662EC1">
        <w:rPr>
          <w:color w:val="000000" w:themeColor="text1"/>
        </w:rPr>
        <w:t xml:space="preserve"> **</w:t>
      </w:r>
    </w:p>
    <w:p w14:paraId="3A489B03" w14:textId="77777777" w:rsidR="003F7317" w:rsidRDefault="003F7317" w:rsidP="003F7317">
      <w:pPr>
        <w:ind w:left="360"/>
        <w:rPr>
          <w:rFonts w:cstheme="minorHAnsi"/>
          <w:b/>
          <w:bCs/>
          <w:color w:val="FF0000"/>
          <w:shd w:val="clear" w:color="auto" w:fill="FFFFFF"/>
        </w:rPr>
      </w:pPr>
    </w:p>
    <w:p w14:paraId="29B2E54B" w14:textId="14E54304"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Online Survey Component Questions:</w:t>
      </w:r>
    </w:p>
    <w:p w14:paraId="7D49ED6F" w14:textId="6AC1C682" w:rsidR="00AD459E" w:rsidRDefault="00AD459E" w:rsidP="00BF0F26">
      <w:pPr>
        <w:pStyle w:val="ListParagraph"/>
        <w:numPr>
          <w:ilvl w:val="0"/>
          <w:numId w:val="8"/>
        </w:numPr>
        <w:rPr>
          <w:shd w:val="clear" w:color="auto" w:fill="FFFFFF"/>
        </w:rPr>
      </w:pPr>
      <w:r>
        <w:rPr>
          <w:shd w:val="clear" w:color="auto" w:fill="FFFFFF"/>
        </w:rPr>
        <w:t>In rank order, please enter your top two to five STAFF recruitment or retention challenges.</w:t>
      </w:r>
    </w:p>
    <w:p w14:paraId="25CC1484" w14:textId="5DCFDA9C" w:rsidR="00AD459E" w:rsidRDefault="00AD459E" w:rsidP="00662EC1">
      <w:pPr>
        <w:pStyle w:val="ListParagraph"/>
        <w:ind w:firstLine="720"/>
        <w:rPr>
          <w:shd w:val="clear" w:color="auto" w:fill="FFFFFF"/>
        </w:rPr>
      </w:pPr>
      <w:r w:rsidRPr="33E673F7">
        <w:rPr>
          <w:i/>
          <w:iCs/>
          <w:color w:val="5B9BD5" w:themeColor="accent1"/>
          <w:sz w:val="20"/>
          <w:szCs w:val="20"/>
        </w:rPr>
        <w:t>Response options: Rank order short answer fields</w:t>
      </w:r>
      <w:r>
        <w:br/>
      </w:r>
    </w:p>
    <w:p w14:paraId="4F132CD0" w14:textId="47085E3A" w:rsidR="003F7317" w:rsidRPr="00770216" w:rsidRDefault="003F7317" w:rsidP="00BF0F26">
      <w:pPr>
        <w:pStyle w:val="ListParagraph"/>
        <w:numPr>
          <w:ilvl w:val="0"/>
          <w:numId w:val="8"/>
        </w:numPr>
        <w:rPr>
          <w:shd w:val="clear" w:color="auto" w:fill="FFFFFF"/>
        </w:rPr>
      </w:pPr>
      <w:r w:rsidRPr="00770216">
        <w:rPr>
          <w:shd w:val="clear" w:color="auto" w:fill="FFFFFF"/>
        </w:rPr>
        <w:t xml:space="preserve">Do you anticipate net growth or contraction to your STAFF FTE in the next </w:t>
      </w:r>
      <w:r w:rsidR="00083629">
        <w:t xml:space="preserve">three </w:t>
      </w:r>
      <w:r w:rsidRPr="00770216">
        <w:rPr>
          <w:shd w:val="clear" w:color="auto" w:fill="FFFFFF"/>
        </w:rPr>
        <w:t>(</w:t>
      </w:r>
      <w:r w:rsidR="00083629">
        <w:t>3</w:t>
      </w:r>
      <w:r w:rsidRPr="00770216">
        <w:rPr>
          <w:shd w:val="clear" w:color="auto" w:fill="FFFFFF"/>
        </w:rPr>
        <w:t>) years (FY2</w:t>
      </w:r>
      <w:r>
        <w:rPr>
          <w:shd w:val="clear" w:color="auto" w:fill="FFFFFF"/>
        </w:rPr>
        <w:t>2</w:t>
      </w:r>
      <w:r w:rsidRPr="00770216">
        <w:rPr>
          <w:shd w:val="clear" w:color="auto" w:fill="FFFFFF"/>
        </w:rPr>
        <w:t>-2</w:t>
      </w:r>
      <w:r>
        <w:rPr>
          <w:shd w:val="clear" w:color="auto" w:fill="FFFFFF"/>
        </w:rPr>
        <w:t>5</w:t>
      </w:r>
      <w:proofErr w:type="gramStart"/>
      <w:r w:rsidRPr="00770216">
        <w:rPr>
          <w:shd w:val="clear" w:color="auto" w:fill="FFFFFF"/>
        </w:rPr>
        <w:t>)</w:t>
      </w:r>
      <w:proofErr w:type="gramEnd"/>
    </w:p>
    <w:p w14:paraId="2DAB0BBE" w14:textId="77777777" w:rsidR="003F7317" w:rsidRPr="00770216" w:rsidRDefault="003F7317" w:rsidP="003F7317">
      <w:pPr>
        <w:pStyle w:val="ListParagraph"/>
        <w:ind w:left="1440"/>
        <w:rPr>
          <w:rFonts w:cstheme="minorHAnsi"/>
          <w:bCs/>
          <w:i/>
          <w:color w:val="5B9BD5" w:themeColor="accent1"/>
          <w:sz w:val="20"/>
          <w:shd w:val="clear" w:color="auto" w:fill="FFFFFF"/>
        </w:rPr>
      </w:pPr>
      <w:r w:rsidRPr="00770216">
        <w:rPr>
          <w:rFonts w:cstheme="minorHAnsi"/>
          <w:bCs/>
          <w:i/>
          <w:color w:val="5B9BD5" w:themeColor="accent1"/>
          <w:sz w:val="20"/>
          <w:shd w:val="clear" w:color="auto" w:fill="FFFFFF"/>
        </w:rPr>
        <w:t>Response options: Yes – Growth, Yes – Contraction, No</w:t>
      </w:r>
      <w:r>
        <w:rPr>
          <w:rFonts w:cstheme="minorHAnsi"/>
          <w:bCs/>
          <w:i/>
          <w:color w:val="5B9BD5" w:themeColor="accent1"/>
          <w:sz w:val="20"/>
          <w:shd w:val="clear" w:color="auto" w:fill="FFFFFF"/>
        </w:rPr>
        <w:br/>
      </w:r>
    </w:p>
    <w:p w14:paraId="15EE4C3F" w14:textId="77777777" w:rsidR="003F7317" w:rsidRPr="00770216" w:rsidRDefault="003F7317" w:rsidP="00BF0F26">
      <w:pPr>
        <w:pStyle w:val="ListParagraph"/>
        <w:numPr>
          <w:ilvl w:val="0"/>
          <w:numId w:val="8"/>
        </w:numPr>
        <w:rPr>
          <w:shd w:val="clear" w:color="auto" w:fill="FFFFFF"/>
        </w:rPr>
      </w:pPr>
      <w:r w:rsidRPr="00770216">
        <w:rPr>
          <w:shd w:val="clear" w:color="auto" w:fill="FFFFFF"/>
        </w:rPr>
        <w:t>Has the financial impact of anticipated net growth or contraction to your STAFF FTE been included in your fiscal vitality forecast?</w:t>
      </w:r>
    </w:p>
    <w:p w14:paraId="71EFC6A7"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6A4F699" w14:textId="77777777" w:rsidR="003F7317" w:rsidRPr="00770216" w:rsidRDefault="003F7317" w:rsidP="00BF0F26">
      <w:pPr>
        <w:pStyle w:val="ListParagraph"/>
        <w:numPr>
          <w:ilvl w:val="1"/>
          <w:numId w:val="8"/>
        </w:numPr>
        <w:rPr>
          <w:rFonts w:cstheme="minorHAnsi"/>
          <w:bCs/>
          <w:color w:val="000000" w:themeColor="text1"/>
          <w:shd w:val="clear" w:color="auto" w:fill="FFFFFF"/>
        </w:rPr>
      </w:pPr>
      <w:r w:rsidRPr="00770216">
        <w:rPr>
          <w:rFonts w:cstheme="minorHAnsi"/>
          <w:bCs/>
          <w:color w:val="000000" w:themeColor="text1"/>
          <w:shd w:val="clear" w:color="auto" w:fill="FFFFFF"/>
        </w:rPr>
        <w:t xml:space="preserve">If </w:t>
      </w:r>
      <w:r>
        <w:rPr>
          <w:rFonts w:cstheme="minorHAnsi"/>
          <w:bCs/>
          <w:color w:val="000000" w:themeColor="text1"/>
          <w:shd w:val="clear" w:color="auto" w:fill="FFFFFF"/>
        </w:rPr>
        <w:t>response is “No”, an additional question is required</w:t>
      </w:r>
      <w:r w:rsidRPr="00770216">
        <w:rPr>
          <w:rFonts w:cstheme="minorHAnsi"/>
          <w:bCs/>
          <w:color w:val="000000" w:themeColor="text1"/>
          <w:shd w:val="clear" w:color="auto" w:fill="FFFFFF"/>
        </w:rPr>
        <w:t xml:space="preserve">: You’ve indicated the financial impact of anticipated net growth or contraction to STAFF FTE has NOT been included in your fiscal vitality forecast – please indicate why. </w:t>
      </w:r>
    </w:p>
    <w:p w14:paraId="5194FDDC" w14:textId="77777777" w:rsidR="003F7317" w:rsidRPr="00770216" w:rsidRDefault="003F7317" w:rsidP="00BF0F26">
      <w:pPr>
        <w:pStyle w:val="ListParagraph"/>
        <w:numPr>
          <w:ilvl w:val="2"/>
          <w:numId w:val="7"/>
        </w:numPr>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Short answer</w:t>
      </w:r>
    </w:p>
    <w:p w14:paraId="02E62AC2" w14:textId="77777777" w:rsidR="00F33849" w:rsidRDefault="00F33849">
      <w:pPr>
        <w:rPr>
          <w:rFonts w:cstheme="minorHAnsi"/>
          <w:b/>
          <w:bCs/>
          <w:color w:val="7030A0"/>
          <w:shd w:val="clear" w:color="auto" w:fill="FFFFFF"/>
        </w:rPr>
      </w:pPr>
      <w:r>
        <w:rPr>
          <w:rFonts w:cstheme="minorHAnsi"/>
          <w:b/>
          <w:bCs/>
          <w:color w:val="7030A0"/>
          <w:shd w:val="clear" w:color="auto" w:fill="FFFFFF"/>
        </w:rPr>
        <w:br w:type="page"/>
      </w:r>
    </w:p>
    <w:p w14:paraId="2A6E0C9C" w14:textId="4F656BBD" w:rsidR="00015FC8" w:rsidRDefault="00DA2A0B" w:rsidP="00911AA0">
      <w:pPr>
        <w:jc w:val="center"/>
        <w:rPr>
          <w:i/>
          <w:sz w:val="20"/>
          <w:szCs w:val="20"/>
          <w:shd w:val="clear" w:color="auto" w:fill="FFFFFF"/>
        </w:rPr>
      </w:pPr>
      <w:r w:rsidRPr="3F0F1959">
        <w:rPr>
          <w:b/>
          <w:color w:val="7030A0"/>
          <w:shd w:val="clear" w:color="auto" w:fill="FFFFFF"/>
        </w:rPr>
        <w:lastRenderedPageBreak/>
        <w:t xml:space="preserve">Section 4: </w:t>
      </w:r>
      <w:r w:rsidR="00015FC8" w:rsidRPr="3F0F1959">
        <w:rPr>
          <w:b/>
          <w:color w:val="7030A0"/>
          <w:shd w:val="clear" w:color="auto" w:fill="FFFFFF"/>
        </w:rPr>
        <w:t>Faculty</w:t>
      </w:r>
      <w:r w:rsidR="00441D0D" w:rsidRPr="3F0F1959">
        <w:rPr>
          <w:b/>
          <w:color w:val="7030A0"/>
          <w:shd w:val="clear" w:color="auto" w:fill="FFFFFF"/>
        </w:rPr>
        <w:t xml:space="preserve"> </w:t>
      </w:r>
      <w:r w:rsidR="00015FC8" w:rsidRPr="3F0F1959">
        <w:rPr>
          <w:b/>
          <w:color w:val="7030A0"/>
          <w:shd w:val="clear" w:color="auto" w:fill="FFFFFF"/>
        </w:rPr>
        <w:t>Recruitment/Retention Challenges &amp; Hiring Plan Preview</w:t>
      </w:r>
      <w:r>
        <w:rPr>
          <w:rFonts w:cstheme="minorHAnsi"/>
          <w:b/>
          <w:bCs/>
          <w:color w:val="7030A0"/>
          <w:shd w:val="clear" w:color="auto" w:fill="FFFFFF"/>
        </w:rPr>
        <w:br/>
      </w:r>
      <w:r w:rsidR="00F43AEE" w:rsidRPr="3F0F1959">
        <w:rPr>
          <w:i/>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3F0F1959">
        <w:rPr>
          <w:i/>
          <w:sz w:val="20"/>
          <w:szCs w:val="20"/>
          <w:shd w:val="clear" w:color="auto" w:fill="FFFFFF"/>
        </w:rPr>
        <w:t>-- If applicable to your unit. If not applicable, simply leave this section blank –</w:t>
      </w:r>
    </w:p>
    <w:p w14:paraId="4B258C48" w14:textId="247BB9CC" w:rsidR="00DD77A5" w:rsidRPr="00DD77A5" w:rsidRDefault="00DD77A5" w:rsidP="00BF0F26">
      <w:pPr>
        <w:pStyle w:val="ListParagraph"/>
        <w:numPr>
          <w:ilvl w:val="0"/>
          <w:numId w:val="2"/>
        </w:numPr>
        <w:rPr>
          <w:rFonts w:cstheme="minorHAnsi"/>
          <w:bCs/>
          <w:color w:val="000000" w:themeColor="text1"/>
          <w:shd w:val="clear" w:color="auto" w:fill="FFFFFF"/>
        </w:rPr>
      </w:pPr>
      <w:r>
        <w:rPr>
          <w:rFonts w:cstheme="minorHAnsi"/>
          <w:bCs/>
          <w:color w:val="000000" w:themeColor="text1"/>
          <w:shd w:val="clear" w:color="auto" w:fill="FFFFFF"/>
        </w:rPr>
        <w:t>Are your 20</w:t>
      </w:r>
      <w:r w:rsidR="00240D4A">
        <w:rPr>
          <w:rFonts w:cstheme="minorHAnsi"/>
          <w:bCs/>
          <w:color w:val="000000" w:themeColor="text1"/>
          <w:shd w:val="clear" w:color="auto" w:fill="FFFFFF"/>
        </w:rPr>
        <w:t>2</w:t>
      </w:r>
      <w:r w:rsidR="00605E7E">
        <w:rPr>
          <w:rFonts w:cstheme="minorHAnsi"/>
          <w:bCs/>
          <w:color w:val="000000" w:themeColor="text1"/>
          <w:shd w:val="clear" w:color="auto" w:fill="FFFFFF"/>
        </w:rPr>
        <w:t>1</w:t>
      </w:r>
      <w:r>
        <w:rPr>
          <w:rFonts w:cstheme="minorHAnsi"/>
          <w:bCs/>
          <w:color w:val="000000" w:themeColor="text1"/>
          <w:shd w:val="clear" w:color="auto" w:fill="FFFFFF"/>
        </w:rPr>
        <w:t>/2</w:t>
      </w:r>
      <w:r w:rsidR="00605E7E">
        <w:rPr>
          <w:rFonts w:cstheme="minorHAnsi"/>
          <w:bCs/>
          <w:color w:val="000000" w:themeColor="text1"/>
          <w:shd w:val="clear" w:color="auto" w:fill="FFFFFF"/>
        </w:rPr>
        <w:t>2</w:t>
      </w:r>
      <w:r>
        <w:rPr>
          <w:rFonts w:cstheme="minorHAnsi"/>
          <w:bCs/>
          <w:color w:val="000000" w:themeColor="text1"/>
          <w:shd w:val="clear" w:color="auto" w:fill="FFFFFF"/>
        </w:rPr>
        <w:t xml:space="preserve"> Faculty hiring activities on track with your approved Hiring Plan? If no, please briefly discuss why this is the case.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4B94D5A5" w14:textId="77777777" w:rsidR="00DD77A5" w:rsidRPr="00DD77A5" w:rsidRDefault="00DD77A5" w:rsidP="00DD77A5">
      <w:pPr>
        <w:pStyle w:val="ListParagraph"/>
        <w:rPr>
          <w:rFonts w:cstheme="minorHAnsi"/>
          <w:bCs/>
          <w:shd w:val="clear" w:color="auto" w:fill="FFFFFF"/>
        </w:rPr>
      </w:pPr>
    </w:p>
    <w:p w14:paraId="14A3C52F" w14:textId="1510E6D7" w:rsidR="00015FC8" w:rsidRPr="009B22D3" w:rsidRDefault="00015FC8" w:rsidP="00BF0F26">
      <w:pPr>
        <w:pStyle w:val="ListParagraph"/>
        <w:numPr>
          <w:ilvl w:val="0"/>
          <w:numId w:val="2"/>
        </w:numPr>
        <w:rPr>
          <w:rFonts w:cstheme="minorHAnsi"/>
          <w:bCs/>
          <w:color w:val="000000" w:themeColor="text1"/>
          <w:shd w:val="clear" w:color="auto" w:fill="FFFFFF"/>
        </w:rPr>
      </w:pPr>
      <w:r w:rsidRPr="009B22D3">
        <w:rPr>
          <w:rFonts w:cstheme="minorHAnsi"/>
          <w:bCs/>
          <w:color w:val="000000" w:themeColor="text1"/>
          <w:shd w:val="clear" w:color="auto" w:fill="FFFFFF"/>
        </w:rPr>
        <w:t xml:space="preserve">In the space below, please describe the top two to three </w:t>
      </w:r>
      <w:r w:rsidR="00240A5C">
        <w:rPr>
          <w:rFonts w:cstheme="minorHAnsi"/>
          <w:bCs/>
          <w:color w:val="000000" w:themeColor="text1"/>
          <w:shd w:val="clear" w:color="auto" w:fill="FFFFFF"/>
        </w:rPr>
        <w:t>Faculty</w:t>
      </w:r>
      <w:r w:rsidRPr="009B22D3">
        <w:rPr>
          <w:rFonts w:cstheme="minorHAnsi"/>
          <w:bCs/>
          <w:color w:val="000000" w:themeColor="text1"/>
          <w:shd w:val="clear" w:color="auto" w:fill="FFFFFF"/>
        </w:rPr>
        <w:t xml:space="preserve"> recruitment and/or retention challenges that your unit has been facing and/or anticipates facing in the coming years.</w:t>
      </w:r>
      <w:r w:rsidR="008E1596" w:rsidRPr="00394B12">
        <w:rPr>
          <w:rFonts w:cstheme="minorHAnsi"/>
          <w:bCs/>
          <w:color w:val="000000" w:themeColor="text1"/>
          <w:shd w:val="clear" w:color="auto" w:fill="FFFFFF"/>
        </w:rPr>
        <w:t xml:space="preserve"> Please provide the approximate ratio of successful searches to </w:t>
      </w:r>
      <w:r w:rsidR="008E1596" w:rsidRPr="000E4E0F">
        <w:rPr>
          <w:rFonts w:cstheme="minorHAnsi"/>
          <w:bCs/>
          <w:color w:val="000000" w:themeColor="text1"/>
          <w:shd w:val="clear" w:color="auto" w:fill="FFFFFF"/>
        </w:rPr>
        <w:t>total searches</w:t>
      </w:r>
      <w:r w:rsidR="00361633" w:rsidRPr="000E4E0F">
        <w:rPr>
          <w:rFonts w:cstheme="minorHAnsi"/>
          <w:bCs/>
          <w:color w:val="000000" w:themeColor="text1"/>
          <w:shd w:val="clear" w:color="auto" w:fill="FFFFFF"/>
        </w:rPr>
        <w:t xml:space="preserve"> and a few comments on major factors in failed searches</w:t>
      </w:r>
      <w:r w:rsidR="008E1596" w:rsidRPr="000E4E0F">
        <w:rPr>
          <w:rFonts w:cstheme="minorHAnsi"/>
          <w:bCs/>
          <w:color w:val="000000" w:themeColor="text1"/>
          <w:shd w:val="clear" w:color="auto" w:fill="FFFFFF"/>
        </w:rPr>
        <w:t>.</w:t>
      </w:r>
      <w:r w:rsidRPr="000E4E0F">
        <w:rPr>
          <w:rFonts w:cstheme="minorHAnsi"/>
          <w:bCs/>
          <w:color w:val="000000" w:themeColor="text1"/>
          <w:shd w:val="clear" w:color="auto" w:fill="FFFFFF"/>
        </w:rPr>
        <w:t xml:space="preserve"> Please avoid using names.</w:t>
      </w:r>
      <w:r w:rsidR="00480C86" w:rsidRPr="009B22D3">
        <w:rPr>
          <w:rFonts w:cstheme="minorHAnsi"/>
          <w:bCs/>
          <w:i/>
          <w:color w:val="5B9BD5" w:themeColor="accent1"/>
          <w:sz w:val="20"/>
          <w:shd w:val="clear" w:color="auto" w:fill="FFFFFF"/>
        </w:rPr>
        <w:t xml:space="preserve"> Word Limit: 250</w:t>
      </w:r>
      <w:r w:rsidR="005652FA" w:rsidRPr="009B22D3">
        <w:rPr>
          <w:rFonts w:cstheme="minorHAnsi"/>
          <w:bCs/>
          <w:color w:val="000000" w:themeColor="text1"/>
          <w:shd w:val="clear" w:color="auto" w:fill="FFFFFF"/>
        </w:rPr>
        <w:t xml:space="preserve"> </w:t>
      </w:r>
      <w:r w:rsidR="00480C86" w:rsidRPr="009B22D3">
        <w:rPr>
          <w:rFonts w:cstheme="minorHAnsi"/>
          <w:bCs/>
          <w:color w:val="000000" w:themeColor="text1"/>
          <w:shd w:val="clear" w:color="auto" w:fill="FFFFFF"/>
        </w:rPr>
        <w:br/>
      </w:r>
    </w:p>
    <w:p w14:paraId="327DC1CA" w14:textId="4297443E" w:rsidR="00F33849" w:rsidRPr="00F33849" w:rsidRDefault="00015FC8" w:rsidP="00BF0F26">
      <w:pPr>
        <w:pStyle w:val="ListParagraph"/>
        <w:numPr>
          <w:ilvl w:val="0"/>
          <w:numId w:val="2"/>
        </w:numPr>
        <w:rPr>
          <w:rFonts w:cstheme="minorHAnsi"/>
          <w:bCs/>
          <w:color w:val="000000" w:themeColor="text1"/>
          <w:shd w:val="clear" w:color="auto" w:fill="FFFFFF"/>
        </w:rPr>
      </w:pPr>
      <w:r w:rsidRPr="00480C86">
        <w:rPr>
          <w:rFonts w:cstheme="minorHAnsi"/>
          <w:bCs/>
          <w:color w:val="000000" w:themeColor="text1"/>
          <w:shd w:val="clear" w:color="auto" w:fill="FFFFFF"/>
        </w:rPr>
        <w:t xml:space="preserve">What is your unit doing to address or mitigate </w:t>
      </w:r>
      <w:proofErr w:type="gramStart"/>
      <w:r w:rsidRPr="00480C86">
        <w:rPr>
          <w:rFonts w:cstheme="minorHAnsi"/>
          <w:bCs/>
          <w:color w:val="000000" w:themeColor="text1"/>
          <w:shd w:val="clear" w:color="auto" w:fill="FFFFFF"/>
        </w:rPr>
        <w:t xml:space="preserve">these </w:t>
      </w:r>
      <w:r w:rsidR="00240A5C">
        <w:rPr>
          <w:rFonts w:cstheme="minorHAnsi"/>
          <w:bCs/>
          <w:color w:val="000000" w:themeColor="text1"/>
          <w:shd w:val="clear" w:color="auto" w:fill="FFFFFF"/>
        </w:rPr>
        <w:t>Faculty</w:t>
      </w:r>
      <w:r w:rsidRPr="00480C86">
        <w:rPr>
          <w:rFonts w:cstheme="minorHAnsi"/>
          <w:bCs/>
          <w:color w:val="000000" w:themeColor="text1"/>
          <w:shd w:val="clear" w:color="auto" w:fill="FFFFFF"/>
        </w:rPr>
        <w:t xml:space="preserve"> recruitment</w:t>
      </w:r>
      <w:proofErr w:type="gramEnd"/>
      <w:r w:rsidRPr="00480C86">
        <w:rPr>
          <w:rFonts w:cstheme="minorHAnsi"/>
          <w:bCs/>
          <w:color w:val="000000" w:themeColor="text1"/>
          <w:shd w:val="clear" w:color="auto" w:fill="FFFFFF"/>
        </w:rPr>
        <w:t xml:space="preserve"> and/or retention </w:t>
      </w:r>
      <w:r w:rsidR="008E1596" w:rsidRPr="00480C86">
        <w:rPr>
          <w:rFonts w:cstheme="minorHAnsi"/>
          <w:bCs/>
          <w:color w:val="000000" w:themeColor="text1"/>
          <w:shd w:val="clear" w:color="auto" w:fill="FFFFFF"/>
        </w:rPr>
        <w:t>challenges</w:t>
      </w:r>
      <w:r w:rsidR="008E1596">
        <w:rPr>
          <w:rFonts w:cstheme="minorHAnsi"/>
          <w:bCs/>
          <w:color w:val="000000" w:themeColor="text1"/>
          <w:shd w:val="clear" w:color="auto" w:fill="FFFFFF"/>
        </w:rPr>
        <w:t>? Please provide the approximate ratio of successful retentions to total retention efforts</w:t>
      </w:r>
      <w:r w:rsidR="00361633">
        <w:rPr>
          <w:rFonts w:cstheme="minorHAnsi"/>
          <w:bCs/>
          <w:color w:val="000000" w:themeColor="text1"/>
          <w:shd w:val="clear" w:color="auto" w:fill="FFFFFF"/>
        </w:rPr>
        <w:t xml:space="preserve"> and a few comments on major factors in failed retention efforts</w:t>
      </w:r>
      <w:r w:rsidRPr="00480C86">
        <w:rPr>
          <w:rFonts w:cstheme="minorHAnsi"/>
          <w:bCs/>
          <w:color w:val="000000" w:themeColor="text1"/>
          <w:shd w:val="clear" w:color="auto" w:fill="FFFFFF"/>
        </w:rPr>
        <w:t>?</w:t>
      </w:r>
      <w:r w:rsidR="00480C86">
        <w:rPr>
          <w:rFonts w:cstheme="minorHAnsi"/>
          <w:bCs/>
          <w:color w:val="000000" w:themeColor="text1"/>
          <w:shd w:val="clear" w:color="auto" w:fill="FFFFFF"/>
        </w:rPr>
        <w:t xml:space="preserve"> </w:t>
      </w:r>
      <w:r w:rsidR="00480C86" w:rsidRPr="00911AA0">
        <w:rPr>
          <w:rFonts w:cstheme="minorHAnsi"/>
          <w:bCs/>
          <w:i/>
          <w:color w:val="5B9BD5" w:themeColor="accent1"/>
          <w:sz w:val="20"/>
          <w:shd w:val="clear" w:color="auto" w:fill="FFFFFF"/>
        </w:rPr>
        <w:t xml:space="preserve">Word Limit: </w:t>
      </w:r>
      <w:r w:rsidR="00480C86">
        <w:rPr>
          <w:rFonts w:cstheme="minorHAnsi"/>
          <w:bCs/>
          <w:i/>
          <w:color w:val="5B9BD5" w:themeColor="accent1"/>
          <w:sz w:val="20"/>
          <w:shd w:val="clear" w:color="auto" w:fill="FFFFFF"/>
        </w:rPr>
        <w:t>500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47B2793" w14:textId="77777777" w:rsidR="003F7317" w:rsidRPr="00770216" w:rsidRDefault="006B2C9D" w:rsidP="003F7317">
      <w:pPr>
        <w:rPr>
          <w:rFonts w:cstheme="minorHAnsi"/>
          <w:b/>
          <w:bCs/>
          <w:color w:val="FF0000"/>
          <w:shd w:val="clear" w:color="auto" w:fill="FFFFFF"/>
        </w:rPr>
      </w:pPr>
      <w:r w:rsidRPr="003F7317" w:rsidDel="006B2C9D">
        <w:rPr>
          <w:rFonts w:cstheme="minorHAnsi"/>
          <w:bCs/>
          <w:color w:val="000000" w:themeColor="text1"/>
          <w:shd w:val="clear" w:color="auto" w:fill="FFFFFF"/>
        </w:rPr>
        <w:t xml:space="preserve"> </w:t>
      </w:r>
      <w:r w:rsidR="003F7317" w:rsidRPr="003F7317">
        <w:rPr>
          <w:rFonts w:cstheme="minorHAnsi"/>
          <w:b/>
          <w:bCs/>
          <w:color w:val="FF0000"/>
          <w:shd w:val="clear" w:color="auto" w:fill="FFFFFF"/>
        </w:rPr>
        <w:t>Online</w:t>
      </w:r>
      <w:r w:rsidR="003F7317" w:rsidRPr="00770216">
        <w:rPr>
          <w:rFonts w:cstheme="minorHAnsi"/>
          <w:b/>
          <w:bCs/>
          <w:color w:val="FF0000"/>
          <w:shd w:val="clear" w:color="auto" w:fill="FFFFFF"/>
        </w:rPr>
        <w:t xml:space="preserve"> Survey Component Questions:</w:t>
      </w:r>
    </w:p>
    <w:p w14:paraId="73A9F1DD" w14:textId="106B6C82" w:rsidR="003F7317" w:rsidRPr="00157600" w:rsidRDefault="003F7317" w:rsidP="00BF0F26">
      <w:pPr>
        <w:pStyle w:val="ListParagraph"/>
        <w:numPr>
          <w:ilvl w:val="0"/>
          <w:numId w:val="12"/>
        </w:numPr>
        <w:rPr>
          <w:color w:val="000000" w:themeColor="text1"/>
          <w:shd w:val="clear" w:color="auto" w:fill="FFFFFF"/>
        </w:rPr>
      </w:pPr>
      <w:r w:rsidRPr="3F0F1959">
        <w:rPr>
          <w:color w:val="000000" w:themeColor="text1"/>
          <w:shd w:val="clear" w:color="auto" w:fill="FFFFFF"/>
        </w:rPr>
        <w:t>Do you anticipate net growth or contraction to your Faculty</w:t>
      </w:r>
      <w:r w:rsidR="00240A5C">
        <w:rPr>
          <w:color w:val="000000" w:themeColor="text1"/>
          <w:shd w:val="clear" w:color="auto" w:fill="FFFFFF"/>
        </w:rPr>
        <w:t xml:space="preserve"> </w:t>
      </w:r>
      <w:r w:rsidRPr="3F0F1959">
        <w:rPr>
          <w:color w:val="000000" w:themeColor="text1"/>
          <w:shd w:val="clear" w:color="auto" w:fill="FFFFFF"/>
        </w:rPr>
        <w:t xml:space="preserve">FTE in the next </w:t>
      </w:r>
      <w:r w:rsidR="00B147EF" w:rsidRPr="3F0F1959">
        <w:rPr>
          <w:color w:val="000000" w:themeColor="text1"/>
          <w:shd w:val="clear" w:color="auto" w:fill="FFFFFF"/>
        </w:rPr>
        <w:t xml:space="preserve">three </w:t>
      </w:r>
      <w:r w:rsidRPr="3F0F1959">
        <w:rPr>
          <w:color w:val="000000" w:themeColor="text1"/>
          <w:shd w:val="clear" w:color="auto" w:fill="FFFFFF"/>
        </w:rPr>
        <w:t>(</w:t>
      </w:r>
      <w:r w:rsidR="007D7335" w:rsidRPr="3F0F1959">
        <w:rPr>
          <w:color w:val="000000" w:themeColor="text1"/>
          <w:shd w:val="clear" w:color="auto" w:fill="FFFFFF"/>
        </w:rPr>
        <w:t>3</w:t>
      </w:r>
      <w:r w:rsidRPr="3F0F1959">
        <w:rPr>
          <w:color w:val="000000" w:themeColor="text1"/>
          <w:shd w:val="clear" w:color="auto" w:fill="FFFFFF"/>
        </w:rPr>
        <w:t>) years (FY2</w:t>
      </w:r>
      <w:r w:rsidR="007D7335" w:rsidRPr="3F0F1959">
        <w:rPr>
          <w:color w:val="000000" w:themeColor="text1"/>
          <w:shd w:val="clear" w:color="auto" w:fill="FFFFFF"/>
        </w:rPr>
        <w:t>3</w:t>
      </w:r>
      <w:r w:rsidRPr="3F0F1959">
        <w:rPr>
          <w:color w:val="000000" w:themeColor="text1"/>
          <w:shd w:val="clear" w:color="auto" w:fill="FFFFFF"/>
        </w:rPr>
        <w:t>-25)?</w:t>
      </w:r>
    </w:p>
    <w:p w14:paraId="59B0A5B7" w14:textId="77777777" w:rsidR="003F7317" w:rsidRDefault="003F7317" w:rsidP="003F7317">
      <w:pPr>
        <w:ind w:left="1080"/>
        <w:rPr>
          <w:noProof/>
        </w:rPr>
      </w:pPr>
      <w:r w:rsidRPr="00770216">
        <w:rPr>
          <w:rFonts w:cstheme="minorHAnsi"/>
          <w:bCs/>
          <w:i/>
          <w:color w:val="5B9BD5" w:themeColor="accent1"/>
          <w:sz w:val="20"/>
          <w:shd w:val="clear" w:color="auto" w:fill="FFFFFF"/>
        </w:rPr>
        <w:t>Response options: Yes, No</w:t>
      </w:r>
      <w:r>
        <w:rPr>
          <w:noProof/>
        </w:rPr>
        <w:t xml:space="preserve"> </w:t>
      </w:r>
    </w:p>
    <w:p w14:paraId="68D25630" w14:textId="77777777" w:rsidR="003F7317" w:rsidRDefault="003F7317" w:rsidP="00BF0F26">
      <w:pPr>
        <w:pStyle w:val="ListParagraph"/>
        <w:numPr>
          <w:ilvl w:val="0"/>
          <w:numId w:val="9"/>
        </w:numPr>
        <w:rPr>
          <w:rFonts w:cstheme="minorHAnsi"/>
          <w:bCs/>
          <w:color w:val="000000" w:themeColor="text1"/>
          <w:shd w:val="clear" w:color="auto" w:fill="FFFFFF"/>
        </w:rPr>
      </w:pPr>
      <w:r w:rsidRPr="00157600">
        <w:rPr>
          <w:rFonts w:cstheme="minorHAnsi"/>
          <w:bCs/>
          <w:color w:val="000000" w:themeColor="text1"/>
          <w:shd w:val="clear" w:color="auto" w:fill="FFFFFF"/>
        </w:rPr>
        <w:t xml:space="preserve">If response is “No”, an additional question is required: </w:t>
      </w:r>
      <w:r>
        <w:rPr>
          <w:rFonts w:cstheme="minorHAnsi"/>
          <w:bCs/>
          <w:color w:val="000000" w:themeColor="text1"/>
          <w:shd w:val="clear" w:color="auto" w:fill="FFFFFF"/>
        </w:rPr>
        <w:br/>
      </w:r>
    </w:p>
    <w:p w14:paraId="6841612D" w14:textId="6C7C24B5" w:rsidR="003F7317" w:rsidRDefault="003F7317" w:rsidP="00BF0F26">
      <w:pPr>
        <w:pStyle w:val="ListParagraph"/>
        <w:numPr>
          <w:ilvl w:val="0"/>
          <w:numId w:val="10"/>
        </w:numPr>
        <w:rPr>
          <w:rFonts w:cstheme="minorHAnsi"/>
          <w:bCs/>
          <w:i/>
          <w:color w:val="5B9BD5" w:themeColor="accent1"/>
          <w:sz w:val="20"/>
          <w:shd w:val="clear" w:color="auto" w:fill="FFFFFF"/>
        </w:rPr>
      </w:pPr>
      <w:r w:rsidRPr="00157600">
        <w:rPr>
          <w:rFonts w:cstheme="minorHAnsi"/>
          <w:bCs/>
          <w:color w:val="000000" w:themeColor="text1"/>
          <w:shd w:val="clear" w:color="auto" w:fill="FFFFFF"/>
        </w:rPr>
        <w:t xml:space="preserve">You’ve indicated you do not anticipate net growth or contraction to your overall </w:t>
      </w:r>
      <w:r w:rsidR="00240A5C">
        <w:rPr>
          <w:rFonts w:cstheme="minorHAnsi"/>
          <w:bCs/>
          <w:color w:val="000000" w:themeColor="text1"/>
          <w:shd w:val="clear" w:color="auto" w:fill="FFFFFF"/>
        </w:rPr>
        <w:t>Faculty</w:t>
      </w:r>
      <w:r w:rsidRPr="00157600">
        <w:rPr>
          <w:rFonts w:cstheme="minorHAnsi"/>
          <w:bCs/>
          <w:color w:val="000000" w:themeColor="text1"/>
          <w:shd w:val="clear" w:color="auto" w:fill="FFFFFF"/>
        </w:rPr>
        <w:t xml:space="preserve"> FTE in the next </w:t>
      </w:r>
      <w:r w:rsidR="007D7335">
        <w:rPr>
          <w:rFonts w:cstheme="minorHAnsi"/>
          <w:bCs/>
          <w:color w:val="000000" w:themeColor="text1"/>
          <w:shd w:val="clear" w:color="auto" w:fill="FFFFFF"/>
        </w:rPr>
        <w:t>three</w:t>
      </w:r>
      <w:r w:rsidR="007D7335" w:rsidRPr="00157600">
        <w:rPr>
          <w:rFonts w:cstheme="minorHAnsi"/>
          <w:bCs/>
          <w:color w:val="000000" w:themeColor="text1"/>
          <w:shd w:val="clear" w:color="auto" w:fill="FFFFFF"/>
        </w:rPr>
        <w:t xml:space="preserve"> </w:t>
      </w:r>
      <w:r w:rsidRPr="00157600">
        <w:rPr>
          <w:rFonts w:cstheme="minorHAnsi"/>
          <w:bCs/>
          <w:color w:val="000000" w:themeColor="text1"/>
          <w:shd w:val="clear" w:color="auto" w:fill="FFFFFF"/>
        </w:rPr>
        <w:t>(</w:t>
      </w:r>
      <w:r w:rsidR="007D7335">
        <w:rPr>
          <w:rFonts w:cstheme="minorHAnsi"/>
          <w:bCs/>
          <w:color w:val="000000" w:themeColor="text1"/>
          <w:shd w:val="clear" w:color="auto" w:fill="FFFFFF"/>
        </w:rPr>
        <w:t>3</w:t>
      </w:r>
      <w:r w:rsidRPr="00157600">
        <w:rPr>
          <w:rFonts w:cstheme="minorHAnsi"/>
          <w:bCs/>
          <w:color w:val="000000" w:themeColor="text1"/>
          <w:shd w:val="clear" w:color="auto" w:fill="FFFFFF"/>
        </w:rPr>
        <w:t>) years (FY2</w:t>
      </w:r>
      <w:r w:rsidR="007D7335">
        <w:rPr>
          <w:rFonts w:cstheme="minorHAnsi"/>
          <w:bCs/>
          <w:color w:val="000000" w:themeColor="text1"/>
          <w:shd w:val="clear" w:color="auto" w:fill="FFFFFF"/>
        </w:rPr>
        <w:t>3</w:t>
      </w:r>
      <w:r w:rsidRPr="00157600">
        <w:rPr>
          <w:rFonts w:cstheme="minorHAnsi"/>
          <w:bCs/>
          <w:color w:val="000000" w:themeColor="text1"/>
          <w:shd w:val="clear" w:color="auto" w:fill="FFFFFF"/>
        </w:rPr>
        <w:t>-2</w:t>
      </w:r>
      <w:r>
        <w:rPr>
          <w:rFonts w:cstheme="minorHAnsi"/>
          <w:bCs/>
          <w:color w:val="000000" w:themeColor="text1"/>
          <w:shd w:val="clear" w:color="auto" w:fill="FFFFFF"/>
        </w:rPr>
        <w:t>5</w:t>
      </w:r>
      <w:r w:rsidRPr="00157600">
        <w:rPr>
          <w:rFonts w:cstheme="minorHAnsi"/>
          <w:bCs/>
          <w:color w:val="000000" w:themeColor="text1"/>
          <w:shd w:val="clear" w:color="auto" w:fill="FFFFFF"/>
        </w:rPr>
        <w:t xml:space="preserve">). Discuss why you anticipate this will be the case and if you anticipate changes to existing </w:t>
      </w:r>
      <w:r w:rsidR="00240A5C">
        <w:rPr>
          <w:rFonts w:cstheme="minorHAnsi"/>
          <w:bCs/>
          <w:color w:val="000000" w:themeColor="text1"/>
          <w:shd w:val="clear" w:color="auto" w:fill="FFFFFF"/>
        </w:rPr>
        <w:t>faculty</w:t>
      </w:r>
      <w:r w:rsidRPr="00157600">
        <w:rPr>
          <w:rFonts w:cstheme="minorHAnsi"/>
          <w:bCs/>
          <w:color w:val="000000" w:themeColor="text1"/>
          <w:shd w:val="clear" w:color="auto" w:fill="FFFFFF"/>
        </w:rPr>
        <w:t xml:space="preserve"> makeup. </w:t>
      </w:r>
      <w:r w:rsidRPr="00157600">
        <w:rPr>
          <w:rFonts w:cstheme="minorHAnsi"/>
          <w:bCs/>
          <w:i/>
          <w:color w:val="5B9BD5" w:themeColor="accent1"/>
          <w:sz w:val="20"/>
          <w:shd w:val="clear" w:color="auto" w:fill="FFFFFF"/>
        </w:rPr>
        <w:t>Response options: Short answer</w:t>
      </w:r>
    </w:p>
    <w:p w14:paraId="2F39F136" w14:textId="77777777" w:rsidR="003F7317" w:rsidRPr="00157600" w:rsidRDefault="003F7317" w:rsidP="003F7317">
      <w:pPr>
        <w:pStyle w:val="ListParagraph"/>
        <w:ind w:left="1440"/>
        <w:rPr>
          <w:rFonts w:cstheme="minorHAnsi"/>
          <w:bCs/>
          <w:color w:val="000000" w:themeColor="text1"/>
          <w:shd w:val="clear" w:color="auto" w:fill="FFFFFF"/>
        </w:rPr>
      </w:pPr>
    </w:p>
    <w:p w14:paraId="5CE773BD" w14:textId="77777777" w:rsidR="003F7317" w:rsidRDefault="003F7317" w:rsidP="00BF0F26">
      <w:pPr>
        <w:pStyle w:val="ListParagraph"/>
        <w:numPr>
          <w:ilvl w:val="0"/>
          <w:numId w:val="9"/>
        </w:numPr>
        <w:rPr>
          <w:noProof/>
        </w:rPr>
      </w:pPr>
      <w:r>
        <w:rPr>
          <w:noProof/>
        </w:rPr>
        <w:t xml:space="preserve">If response is “Yes”, additional information is required: </w:t>
      </w:r>
      <w:r>
        <w:rPr>
          <w:noProof/>
        </w:rPr>
        <w:br/>
      </w:r>
    </w:p>
    <w:p w14:paraId="365012AC" w14:textId="1996DBEE" w:rsidR="003F7317" w:rsidRDefault="003F7317" w:rsidP="00BF0F26">
      <w:pPr>
        <w:pStyle w:val="ListParagraph"/>
        <w:numPr>
          <w:ilvl w:val="0"/>
          <w:numId w:val="10"/>
        </w:numPr>
        <w:rPr>
          <w:noProof/>
        </w:rPr>
      </w:pPr>
      <w:r>
        <w:rPr>
          <w:noProof/>
        </w:rPr>
        <w:t xml:space="preserve">Estimate Net </w:t>
      </w:r>
      <w:r w:rsidR="00240A5C">
        <w:rPr>
          <w:noProof/>
        </w:rPr>
        <w:t>Faculty</w:t>
      </w:r>
      <w:r>
        <w:rPr>
          <w:noProof/>
        </w:rPr>
        <w:t xml:space="preserve"> FTE change for FYs</w:t>
      </w:r>
      <w:r w:rsidR="007D7335">
        <w:rPr>
          <w:noProof/>
        </w:rPr>
        <w:t xml:space="preserve"> </w:t>
      </w:r>
      <w:r>
        <w:rPr>
          <w:noProof/>
        </w:rPr>
        <w:t>23, 24, 25 by entering a “high estimate” and a “low estimate” for each year.</w:t>
      </w:r>
      <w:r w:rsidRPr="00157600">
        <w:rPr>
          <w:rFonts w:cstheme="minorHAnsi"/>
          <w:bCs/>
          <w:i/>
          <w:color w:val="5B9BD5" w:themeColor="accent1"/>
          <w:sz w:val="20"/>
          <w:shd w:val="clear" w:color="auto" w:fill="FFFFFF"/>
        </w:rPr>
        <w:t xml:space="preserve"> Response options: </w:t>
      </w:r>
      <w:r>
        <w:rPr>
          <w:rFonts w:cstheme="minorHAnsi"/>
          <w:bCs/>
          <w:i/>
          <w:color w:val="5B9BD5" w:themeColor="accent1"/>
          <w:sz w:val="20"/>
          <w:shd w:val="clear" w:color="auto" w:fill="FFFFFF"/>
        </w:rPr>
        <w:t>numerical entry</w:t>
      </w:r>
      <w:r>
        <w:rPr>
          <w:noProof/>
        </w:rPr>
        <w:br/>
      </w:r>
    </w:p>
    <w:p w14:paraId="38E9115F" w14:textId="059A85E6" w:rsidR="003F7317" w:rsidRPr="00157600" w:rsidRDefault="003F7317" w:rsidP="00BF0F26">
      <w:pPr>
        <w:pStyle w:val="ListParagraph"/>
        <w:numPr>
          <w:ilvl w:val="0"/>
          <w:numId w:val="10"/>
        </w:numPr>
        <w:rPr>
          <w:noProof/>
        </w:rPr>
      </w:pPr>
      <w:r>
        <w:rPr>
          <w:noProof/>
        </w:rPr>
        <w:t xml:space="preserve">Provide estimated net growth or contraction by Faculty rank and/or title. If net change is zero (0), please discuss projected changes to the composition of your </w:t>
      </w:r>
      <w:r w:rsidR="00240A5C">
        <w:rPr>
          <w:noProof/>
        </w:rPr>
        <w:t>Faculty</w:t>
      </w:r>
      <w:r>
        <w:rPr>
          <w:noProof/>
        </w:rPr>
        <w:t xml:space="preserve"> makeup. </w:t>
      </w:r>
      <w:r w:rsidRPr="00157600">
        <w:rPr>
          <w:rFonts w:cstheme="minorHAnsi"/>
          <w:bCs/>
          <w:i/>
          <w:color w:val="5B9BD5" w:themeColor="accent1"/>
          <w:sz w:val="20"/>
          <w:shd w:val="clear" w:color="auto" w:fill="FFFFFF"/>
        </w:rPr>
        <w:t>Response options: Short answer</w:t>
      </w:r>
      <w:r>
        <w:rPr>
          <w:rFonts w:cstheme="minorHAnsi"/>
          <w:bCs/>
          <w:i/>
          <w:color w:val="5B9BD5" w:themeColor="accent1"/>
          <w:sz w:val="20"/>
          <w:shd w:val="clear" w:color="auto" w:fill="FFFFFF"/>
        </w:rPr>
        <w:br/>
      </w:r>
    </w:p>
    <w:p w14:paraId="604C4EE3" w14:textId="0310F4F5" w:rsidR="003F7317" w:rsidRPr="00770216" w:rsidRDefault="003F7317" w:rsidP="00BF0F26">
      <w:pPr>
        <w:pStyle w:val="ListParagraph"/>
        <w:numPr>
          <w:ilvl w:val="0"/>
          <w:numId w:val="11"/>
        </w:numPr>
        <w:rPr>
          <w:shd w:val="clear" w:color="auto" w:fill="FFFFFF"/>
        </w:rPr>
      </w:pPr>
      <w:r w:rsidRPr="00770216">
        <w:rPr>
          <w:shd w:val="clear" w:color="auto" w:fill="FFFFFF"/>
        </w:rPr>
        <w:t xml:space="preserve">Has the financial impact of anticipated net growth or contraction to your </w:t>
      </w:r>
      <w:r>
        <w:rPr>
          <w:shd w:val="clear" w:color="auto" w:fill="FFFFFF"/>
        </w:rPr>
        <w:t>FACULTY</w:t>
      </w:r>
      <w:r w:rsidRPr="00770216">
        <w:rPr>
          <w:shd w:val="clear" w:color="auto" w:fill="FFFFFF"/>
        </w:rPr>
        <w:t xml:space="preserve"> FTE been included in your fiscal vitality forecast?</w:t>
      </w:r>
    </w:p>
    <w:p w14:paraId="6A7B5173"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7F093B4" w14:textId="3C91FCDF" w:rsidR="003F7317" w:rsidRPr="00157600" w:rsidRDefault="003F7317" w:rsidP="00BF0F26">
      <w:pPr>
        <w:pStyle w:val="ListParagraph"/>
        <w:numPr>
          <w:ilvl w:val="0"/>
          <w:numId w:val="13"/>
        </w:numPr>
        <w:ind w:left="1440"/>
        <w:rPr>
          <w:rFonts w:cstheme="minorHAnsi"/>
          <w:bCs/>
          <w:color w:val="000000" w:themeColor="text1"/>
          <w:shd w:val="clear" w:color="auto" w:fill="FFFFFF"/>
        </w:rPr>
      </w:pPr>
      <w:r w:rsidRPr="00157600">
        <w:rPr>
          <w:rFonts w:cstheme="minorHAnsi"/>
          <w:bCs/>
          <w:color w:val="000000" w:themeColor="text1"/>
          <w:shd w:val="clear" w:color="auto" w:fill="FFFFFF"/>
        </w:rPr>
        <w:t xml:space="preserve">If response is “No”, an additional question is required: You’ve indicated the financial impact of anticipated net growth or contraction to FACULTY FTE has NOT been included in your fiscal vitality forecast – please indicate why. </w:t>
      </w:r>
      <w:r w:rsidRPr="00157600">
        <w:rPr>
          <w:rFonts w:cstheme="minorHAnsi"/>
          <w:bCs/>
          <w:i/>
          <w:color w:val="5B9BD5" w:themeColor="accent1"/>
          <w:sz w:val="20"/>
          <w:shd w:val="clear" w:color="auto" w:fill="FFFFFF"/>
        </w:rPr>
        <w:t>Response options: Short answer</w:t>
      </w:r>
    </w:p>
    <w:p w14:paraId="766E3556" w14:textId="5B5A98DA" w:rsidR="0054075C" w:rsidRPr="00D958B1" w:rsidRDefault="002F7F81" w:rsidP="433FACF6">
      <w:pPr>
        <w:jc w:val="center"/>
        <w:rPr>
          <w:i/>
          <w:iCs/>
          <w:sz w:val="20"/>
          <w:szCs w:val="20"/>
          <w:shd w:val="clear" w:color="auto" w:fill="FFFFFF"/>
        </w:rPr>
      </w:pPr>
      <w:r w:rsidRPr="1A21F1ED">
        <w:rPr>
          <w:b/>
          <w:bCs/>
          <w:color w:val="7030A0"/>
          <w:shd w:val="clear" w:color="auto" w:fill="FFFFFF"/>
        </w:rPr>
        <w:lastRenderedPageBreak/>
        <w:t xml:space="preserve">Section </w:t>
      </w:r>
      <w:r w:rsidR="00B147EF">
        <w:rPr>
          <w:b/>
          <w:bCs/>
          <w:color w:val="7030A0"/>
          <w:shd w:val="clear" w:color="auto" w:fill="FFFFFF"/>
        </w:rPr>
        <w:t>5</w:t>
      </w:r>
      <w:r w:rsidRPr="1A21F1ED">
        <w:rPr>
          <w:b/>
          <w:bCs/>
          <w:color w:val="7030A0"/>
          <w:shd w:val="clear" w:color="auto" w:fill="FFFFFF"/>
        </w:rPr>
        <w:t xml:space="preserve">: </w:t>
      </w:r>
      <w:r w:rsidR="3FA720A7" w:rsidRPr="1A21F1ED">
        <w:rPr>
          <w:b/>
          <w:bCs/>
          <w:color w:val="7030A0"/>
          <w:shd w:val="clear" w:color="auto" w:fill="FFFFFF"/>
        </w:rPr>
        <w:t>Capacity Planning: Teaching Load and Activity</w:t>
      </w:r>
      <w:r w:rsidR="00FB37CC">
        <w:rPr>
          <w:rFonts w:cstheme="minorHAnsi"/>
          <w:b/>
          <w:bCs/>
          <w:color w:val="7030A0"/>
          <w:shd w:val="clear" w:color="auto" w:fill="FFFFFF"/>
        </w:rPr>
        <w:br/>
      </w:r>
      <w:r w:rsidR="00476C8C" w:rsidRPr="433FACF6">
        <w:rPr>
          <w:i/>
          <w:iCs/>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433FACF6">
        <w:rPr>
          <w:i/>
          <w:iCs/>
          <w:sz w:val="20"/>
          <w:szCs w:val="20"/>
          <w:shd w:val="clear" w:color="auto" w:fill="FFFFFF"/>
        </w:rPr>
        <w:t>-- If applicable to your unit. If not applicable, simply leave this section blank –</w:t>
      </w:r>
    </w:p>
    <w:p w14:paraId="7FD12E1E" w14:textId="77777777" w:rsidR="003F7317" w:rsidRPr="00650501" w:rsidRDefault="003F7317" w:rsidP="003F7317">
      <w:pPr>
        <w:rPr>
          <w:rFonts w:cstheme="minorHAnsi"/>
          <w:b/>
          <w:bCs/>
          <w:color w:val="000000" w:themeColor="text1"/>
          <w:u w:val="single"/>
          <w:shd w:val="clear" w:color="auto" w:fill="FFFFFF"/>
        </w:rPr>
      </w:pPr>
      <w:r w:rsidRPr="00650501">
        <w:rPr>
          <w:rFonts w:cstheme="minorHAnsi"/>
          <w:b/>
          <w:bCs/>
          <w:color w:val="000000" w:themeColor="text1"/>
          <w:u w:val="single"/>
          <w:shd w:val="clear" w:color="auto" w:fill="FFFFFF"/>
        </w:rPr>
        <w:t>Graduate Student Enrollment Forecasting</w:t>
      </w:r>
    </w:p>
    <w:p w14:paraId="16E34404" w14:textId="67CEC07C" w:rsidR="003F7317" w:rsidRPr="00157600" w:rsidRDefault="003F7317" w:rsidP="003F7317">
      <w:pPr>
        <w:rPr>
          <w:rFonts w:cstheme="minorHAnsi"/>
          <w:b/>
          <w:bCs/>
          <w:color w:val="FF0000"/>
          <w:shd w:val="clear" w:color="auto" w:fill="FFFFFF"/>
        </w:rPr>
      </w:pPr>
      <w:r w:rsidRPr="00157600">
        <w:rPr>
          <w:rFonts w:cstheme="minorHAnsi"/>
          <w:b/>
          <w:bCs/>
          <w:color w:val="FF0000"/>
          <w:shd w:val="clear" w:color="auto" w:fill="FFFFFF"/>
        </w:rPr>
        <w:t>Online Survey Component Question:</w:t>
      </w:r>
    </w:p>
    <w:p w14:paraId="2664B06E" w14:textId="454CB2F6" w:rsidR="003F7317" w:rsidRPr="00C37A43" w:rsidRDefault="003F7317" w:rsidP="1EEDAAB6">
      <w:pPr>
        <w:rPr>
          <w:rFonts w:cstheme="minorHAnsi"/>
          <w:bCs/>
          <w:shd w:val="clear" w:color="auto" w:fill="FFFFFF"/>
        </w:rPr>
      </w:pPr>
      <w:r>
        <w:rPr>
          <w:rFonts w:cstheme="minorHAnsi"/>
          <w:bCs/>
          <w:shd w:val="clear" w:color="auto" w:fill="FFFFFF"/>
        </w:rPr>
        <w:t>Within the FY202</w:t>
      </w:r>
      <w:r w:rsidR="00907505">
        <w:rPr>
          <w:rFonts w:cstheme="minorHAnsi"/>
          <w:bCs/>
          <w:shd w:val="clear" w:color="auto" w:fill="FFFFFF"/>
        </w:rPr>
        <w:t>3</w:t>
      </w:r>
      <w:r>
        <w:rPr>
          <w:rFonts w:cstheme="minorHAnsi"/>
          <w:bCs/>
          <w:shd w:val="clear" w:color="auto" w:fill="FFFFFF"/>
        </w:rPr>
        <w:t xml:space="preserve"> Annual Review Survey, you will be asked to project Student FTE growth or contraction, by tuition group, by fiscal year for the period FY2</w:t>
      </w:r>
      <w:r w:rsidR="00907505">
        <w:rPr>
          <w:rFonts w:cstheme="minorHAnsi"/>
          <w:bCs/>
          <w:shd w:val="clear" w:color="auto" w:fill="FFFFFF"/>
        </w:rPr>
        <w:t>3</w:t>
      </w:r>
      <w:r>
        <w:rPr>
          <w:rFonts w:cstheme="minorHAnsi"/>
          <w:bCs/>
          <w:shd w:val="clear" w:color="auto" w:fill="FFFFFF"/>
        </w:rPr>
        <w:t>-25.</w:t>
      </w:r>
    </w:p>
    <w:p w14:paraId="529125DC" w14:textId="0CE79CA6" w:rsidR="67D7BC38" w:rsidRDefault="1EFE8BBD" w:rsidP="78BC892E">
      <w:pPr>
        <w:rPr>
          <w:b/>
          <w:bCs/>
          <w:color w:val="000000" w:themeColor="text1"/>
          <w:u w:val="single"/>
        </w:rPr>
      </w:pPr>
      <w:r w:rsidRPr="78BC892E">
        <w:rPr>
          <w:b/>
          <w:bCs/>
          <w:color w:val="000000" w:themeColor="text1"/>
          <w:u w:val="single"/>
        </w:rPr>
        <w:t>Capacity Planning: Teaching Loads and Student Activity</w:t>
      </w:r>
    </w:p>
    <w:p w14:paraId="1F5325EE" w14:textId="23A393FF" w:rsidR="00A736E9" w:rsidRDefault="00A736E9" w:rsidP="00A736E9">
      <w:pPr>
        <w:ind w:left="540"/>
      </w:pPr>
      <w:r>
        <w:rPr>
          <w:color w:val="000000"/>
        </w:rPr>
        <w:t>Recent shifts in enrollment patterns and changes in undergraduate demand necessitate thoughtful capacity planning in the broader context of strategic enrollment management, centrally and locally. Responses to the below questions are required only as they pertain to undergraduate enrollments, and will help central administration plan for, and respond to, shifts at the departmental level. Please respond to these questions if you currently have undergraduate degree programs </w:t>
      </w:r>
      <w:r>
        <w:rPr>
          <w:i/>
          <w:iCs/>
          <w:color w:val="000000"/>
        </w:rPr>
        <w:t>or anticipate adding undergraduate degree programs</w:t>
      </w:r>
      <w:r>
        <w:rPr>
          <w:color w:val="000000"/>
        </w:rPr>
        <w:t xml:space="preserve"> in the </w:t>
      </w:r>
      <w:r w:rsidR="0087316F">
        <w:rPr>
          <w:color w:val="000000"/>
        </w:rPr>
        <w:t xml:space="preserve">next three </w:t>
      </w:r>
      <w:r>
        <w:rPr>
          <w:color w:val="000000"/>
        </w:rPr>
        <w:t>years (FY2</w:t>
      </w:r>
      <w:r w:rsidR="0087316F">
        <w:rPr>
          <w:color w:val="000000"/>
        </w:rPr>
        <w:t>3</w:t>
      </w:r>
      <w:r>
        <w:rPr>
          <w:color w:val="000000"/>
        </w:rPr>
        <w:t>-25).  </w:t>
      </w:r>
    </w:p>
    <w:p w14:paraId="53E2F06E" w14:textId="0AEBC1D3" w:rsidR="00A736E9" w:rsidRDefault="00A736E9" w:rsidP="00BF0F26">
      <w:pPr>
        <w:numPr>
          <w:ilvl w:val="0"/>
          <w:numId w:val="21"/>
        </w:numPr>
        <w:spacing w:after="0" w:line="240" w:lineRule="auto"/>
        <w:ind w:left="1260"/>
        <w:textAlignment w:val="center"/>
        <w:rPr>
          <w:color w:val="000000"/>
        </w:rPr>
      </w:pPr>
      <w:r>
        <w:rPr>
          <w:color w:val="000000"/>
        </w:rPr>
        <w:t xml:space="preserve">Please review SCH and Degree Major trends in your undergraduate programs. Based on demand and capacity, which programs are currently experiencing increasing demand (quantified in terms of growth in SCH or Majors) and limited capacity?  </w:t>
      </w:r>
    </w:p>
    <w:p w14:paraId="117761F2" w14:textId="2A7A6F85" w:rsidR="0087316F" w:rsidRDefault="0087316F" w:rsidP="0087316F">
      <w:pPr>
        <w:spacing w:after="0" w:line="240" w:lineRule="auto"/>
        <w:ind w:left="1260"/>
        <w:textAlignment w:val="center"/>
        <w:rPr>
          <w:color w:val="000000"/>
        </w:rPr>
      </w:pPr>
    </w:p>
    <w:p w14:paraId="5C100B8E" w14:textId="0A3078C7" w:rsidR="0087316F" w:rsidRPr="00C37A43" w:rsidRDefault="00A736E9" w:rsidP="00C37A43">
      <w:pPr>
        <w:numPr>
          <w:ilvl w:val="0"/>
          <w:numId w:val="21"/>
        </w:numPr>
        <w:spacing w:after="0" w:line="240" w:lineRule="auto"/>
        <w:ind w:left="1260"/>
        <w:textAlignment w:val="center"/>
        <w:rPr>
          <w:color w:val="000000"/>
        </w:rPr>
      </w:pPr>
      <w:r>
        <w:rPr>
          <w:color w:val="000000"/>
        </w:rPr>
        <w:t xml:space="preserve">For which programs do you anticipate the need to redirect resources to sustain growth and meet demand (from where, to where)? </w:t>
      </w:r>
      <w:r w:rsidR="00C37A43">
        <w:rPr>
          <w:color w:val="000000"/>
        </w:rPr>
        <w:br/>
      </w:r>
    </w:p>
    <w:p w14:paraId="47B31C70" w14:textId="77777777" w:rsidR="00A736E9" w:rsidRDefault="00A736E9" w:rsidP="00BF0F26">
      <w:pPr>
        <w:numPr>
          <w:ilvl w:val="0"/>
          <w:numId w:val="21"/>
        </w:numPr>
        <w:spacing w:after="0" w:line="240" w:lineRule="auto"/>
        <w:ind w:left="1260"/>
        <w:textAlignment w:val="center"/>
        <w:rPr>
          <w:color w:val="000000"/>
        </w:rPr>
      </w:pPr>
      <w:r>
        <w:rPr>
          <w:color w:val="000000"/>
        </w:rPr>
        <w:t>Please provide a plan to address any opportunities to better align capacity, demand, and expectations of activity, specifically at the lower division undergraduate level (e.g., new opportunities for interdisciplinary course or program offerings).  </w:t>
      </w:r>
    </w:p>
    <w:p w14:paraId="3D56D0ED" w14:textId="70E37BAC" w:rsidR="00A736E9" w:rsidRDefault="00A736E9" w:rsidP="00BF0F26">
      <w:pPr>
        <w:numPr>
          <w:ilvl w:val="2"/>
          <w:numId w:val="20"/>
        </w:numPr>
        <w:spacing w:after="0" w:line="240" w:lineRule="auto"/>
        <w:textAlignment w:val="center"/>
      </w:pPr>
      <w:r>
        <w:rPr>
          <w:color w:val="000000"/>
          <w:sz w:val="20"/>
          <w:szCs w:val="20"/>
        </w:rPr>
        <w:t xml:space="preserve">Please use any resources you have through program review, planning, and accreditation processes. In addition, central resources examining ABB trends and teaching loads are provided in the dashboards located here: </w:t>
      </w:r>
      <w:hyperlink r:id="rId12" w:anchor="/site/Transitional/projects/841" w:history="1">
        <w:r w:rsidR="0087316F" w:rsidRPr="00AA420E">
          <w:rPr>
            <w:rStyle w:val="Hyperlink"/>
            <w:sz w:val="20"/>
            <w:szCs w:val="20"/>
          </w:rPr>
          <w:t>https://bitools.uw.edu/#/site/Transitional/projects/841</w:t>
        </w:r>
      </w:hyperlink>
    </w:p>
    <w:p w14:paraId="11801A52" w14:textId="77777777" w:rsidR="0087316F" w:rsidRPr="0087316F" w:rsidRDefault="0087316F" w:rsidP="0087316F">
      <w:pPr>
        <w:rPr>
          <w:rFonts w:eastAsiaTheme="minorEastAsia"/>
        </w:rPr>
      </w:pPr>
    </w:p>
    <w:p w14:paraId="0B56B246" w14:textId="77777777" w:rsidR="003F7317" w:rsidRDefault="003F7317" w:rsidP="003F7317">
      <w:pPr>
        <w:rPr>
          <w:rFonts w:cstheme="minorHAnsi"/>
          <w:b/>
          <w:bCs/>
          <w:color w:val="FF0000"/>
          <w:shd w:val="clear" w:color="auto" w:fill="FFFFFF"/>
        </w:rPr>
      </w:pPr>
      <w:r w:rsidRPr="00797081">
        <w:rPr>
          <w:rFonts w:cstheme="minorHAnsi"/>
          <w:b/>
          <w:bCs/>
          <w:color w:val="FF0000"/>
          <w:shd w:val="clear" w:color="auto" w:fill="FFFFFF"/>
        </w:rPr>
        <w:t>Online Survey Component Questions:</w:t>
      </w:r>
    </w:p>
    <w:p w14:paraId="1801E58C" w14:textId="3F144471" w:rsidR="003F7317" w:rsidRPr="00677E12" w:rsidRDefault="003F7317" w:rsidP="00BF0F26">
      <w:pPr>
        <w:pStyle w:val="ListParagraph"/>
        <w:numPr>
          <w:ilvl w:val="0"/>
          <w:numId w:val="16"/>
        </w:numPr>
        <w:rPr>
          <w:rFonts w:cstheme="minorHAnsi"/>
          <w:b/>
          <w:bCs/>
          <w:color w:val="FF0000"/>
          <w:shd w:val="clear" w:color="auto" w:fill="FFFFFF"/>
        </w:rPr>
      </w:pPr>
      <w:r w:rsidRPr="00677E12">
        <w:rPr>
          <w:rFonts w:cstheme="minorHAnsi"/>
          <w:bCs/>
          <w:shd w:val="clear" w:color="auto" w:fill="FFFFFF"/>
        </w:rPr>
        <w:t>Are you recommending any new tuition categories that would take effect in FY202</w:t>
      </w:r>
      <w:r w:rsidR="00907505">
        <w:rPr>
          <w:rFonts w:cstheme="minorHAnsi"/>
          <w:bCs/>
          <w:shd w:val="clear" w:color="auto" w:fill="FFFFFF"/>
        </w:rPr>
        <w:t>3</w:t>
      </w:r>
      <w:r w:rsidRPr="00677E12">
        <w:rPr>
          <w:rFonts w:cstheme="minorHAnsi"/>
          <w:bCs/>
          <w:shd w:val="clear" w:color="auto" w:fill="FFFFFF"/>
        </w:rPr>
        <w:t>?</w:t>
      </w:r>
    </w:p>
    <w:p w14:paraId="1BCFF597"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40D7182" w14:textId="0792789F" w:rsidR="003F7317" w:rsidRPr="00157600" w:rsidRDefault="003F7317" w:rsidP="00BF0F26">
      <w:pPr>
        <w:pStyle w:val="ListParagraph"/>
        <w:numPr>
          <w:ilvl w:val="0"/>
          <w:numId w:val="14"/>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Please provide the new category title(s) and briefly describe your need for the new tuition group(s) in FY202</w:t>
      </w:r>
      <w:r w:rsidR="00907505">
        <w:rPr>
          <w:rFonts w:cstheme="minorHAnsi"/>
          <w:bCs/>
          <w:color w:val="000000" w:themeColor="text1"/>
          <w:shd w:val="clear" w:color="auto" w:fill="FFFFFF"/>
        </w:rPr>
        <w:t>3</w:t>
      </w:r>
      <w:r>
        <w:rPr>
          <w:rFonts w:cstheme="minorHAnsi"/>
          <w:bCs/>
          <w:color w:val="000000" w:themeColor="text1"/>
          <w:shd w:val="clear" w:color="auto" w:fill="FFFFFF"/>
        </w:rPr>
        <w:t>.</w:t>
      </w:r>
    </w:p>
    <w:p w14:paraId="62C83EEC" w14:textId="77777777" w:rsidR="003F7317" w:rsidRDefault="003F7317" w:rsidP="003F7317">
      <w:pPr>
        <w:ind w:left="1440"/>
        <w:rPr>
          <w:rFonts w:cstheme="minorHAnsi"/>
          <w:bCs/>
          <w:i/>
          <w:color w:val="5B9BD5" w:themeColor="accent1"/>
          <w:sz w:val="20"/>
          <w:shd w:val="clear" w:color="auto" w:fill="FFFFFF"/>
        </w:rPr>
      </w:pPr>
      <w:r w:rsidRPr="00157600">
        <w:rPr>
          <w:rFonts w:cstheme="minorHAnsi"/>
          <w:bCs/>
          <w:i/>
          <w:color w:val="5B9BD5" w:themeColor="accent1"/>
          <w:sz w:val="20"/>
          <w:shd w:val="clear" w:color="auto" w:fill="FFFFFF"/>
        </w:rPr>
        <w:t>Response options: Short answer</w:t>
      </w:r>
    </w:p>
    <w:p w14:paraId="3722D481" w14:textId="77777777" w:rsidR="003F7317" w:rsidRPr="00677E12" w:rsidRDefault="003F7317" w:rsidP="00BF0F26">
      <w:pPr>
        <w:pStyle w:val="ListParagraph"/>
        <w:numPr>
          <w:ilvl w:val="0"/>
          <w:numId w:val="16"/>
        </w:numPr>
        <w:rPr>
          <w:rFonts w:cstheme="minorHAnsi"/>
          <w:bCs/>
          <w:i/>
          <w:color w:val="5B9BD5" w:themeColor="accent1"/>
          <w:sz w:val="20"/>
          <w:shd w:val="clear" w:color="auto" w:fill="FFFFFF"/>
        </w:rPr>
      </w:pPr>
      <w:r w:rsidRPr="00677E12">
        <w:rPr>
          <w:rFonts w:cstheme="minorHAnsi"/>
          <w:shd w:val="clear" w:color="auto" w:fill="FFFFFF"/>
        </w:rPr>
        <w:t>Are you recommending a change to the tuition rate of an existing tuition category?</w:t>
      </w:r>
      <w:r w:rsidRPr="00677E12">
        <w:rPr>
          <w:rFonts w:cstheme="minorHAnsi"/>
          <w:bCs/>
          <w:i/>
          <w:color w:val="5B9BD5" w:themeColor="accent1"/>
          <w:sz w:val="20"/>
          <w:shd w:val="clear" w:color="auto" w:fill="FFFFFF"/>
        </w:rPr>
        <w:t xml:space="preserve"> Response options: Yes, No</w:t>
      </w:r>
    </w:p>
    <w:p w14:paraId="4E3F1A80" w14:textId="77777777" w:rsidR="003F7317" w:rsidRPr="00157600" w:rsidRDefault="003F7317" w:rsidP="00BF0F26">
      <w:pPr>
        <w:pStyle w:val="ListParagraph"/>
        <w:numPr>
          <w:ilvl w:val="0"/>
          <w:numId w:val="15"/>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 xml:space="preserve">Which existing tuition categories are you recommending a change to? </w:t>
      </w:r>
      <w:r>
        <w:rPr>
          <w:rFonts w:cstheme="minorHAnsi"/>
          <w:bCs/>
          <w:i/>
          <w:color w:val="5B9BD5" w:themeColor="accent1"/>
          <w:sz w:val="20"/>
          <w:shd w:val="clear" w:color="auto" w:fill="FFFFFF"/>
        </w:rPr>
        <w:t>Response O</w:t>
      </w:r>
      <w:r w:rsidRPr="00157600">
        <w:rPr>
          <w:rFonts w:cstheme="minorHAnsi"/>
          <w:bCs/>
          <w:i/>
          <w:color w:val="5B9BD5" w:themeColor="accent1"/>
          <w:sz w:val="20"/>
          <w:shd w:val="clear" w:color="auto" w:fill="FFFFFF"/>
        </w:rPr>
        <w:t xml:space="preserve">ptions: </w:t>
      </w:r>
      <w:r>
        <w:rPr>
          <w:rFonts w:cstheme="minorHAnsi"/>
          <w:bCs/>
          <w:i/>
          <w:color w:val="5B9BD5" w:themeColor="accent1"/>
          <w:sz w:val="20"/>
          <w:shd w:val="clear" w:color="auto" w:fill="FFFFFF"/>
        </w:rPr>
        <w:t>Check box</w:t>
      </w: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192A2FE0" w:rsidR="00015FC8" w:rsidRDefault="00DA2A0B" w:rsidP="00D4196D">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B147EF">
        <w:rPr>
          <w:rFonts w:cstheme="minorHAnsi"/>
          <w:b/>
          <w:bCs/>
          <w:color w:val="7030A0"/>
          <w:shd w:val="clear" w:color="auto" w:fill="FFFFFF"/>
        </w:rPr>
        <w:t>6</w:t>
      </w:r>
      <w:r>
        <w:rPr>
          <w:rFonts w:cstheme="minorHAnsi"/>
          <w:b/>
          <w:bCs/>
          <w:color w:val="7030A0"/>
          <w:shd w:val="clear" w:color="auto" w:fill="FFFFFF"/>
        </w:rPr>
        <w:t xml:space="preserve">: </w:t>
      </w:r>
      <w:r w:rsidR="00015FC8" w:rsidRPr="008A52B9">
        <w:rPr>
          <w:rFonts w:cstheme="minorHAnsi"/>
          <w:b/>
          <w:bCs/>
          <w:color w:val="7030A0"/>
          <w:shd w:val="clear" w:color="auto" w:fill="FFFFFF"/>
        </w:rPr>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00015FC8"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B37CC">
        <w:rPr>
          <w:rFonts w:cstheme="minorHAnsi"/>
          <w:b/>
          <w:bCs/>
          <w:color w:val="7030A0"/>
          <w:shd w:val="clear" w:color="auto" w:fill="FFFFFF"/>
        </w:rPr>
        <w:br/>
      </w:r>
      <w:r w:rsidR="00FB37CC">
        <w:rPr>
          <w:rFonts w:cstheme="minorHAnsi"/>
          <w:bCs/>
          <w:i/>
          <w:sz w:val="20"/>
          <w:shd w:val="clear" w:color="auto" w:fill="FFFFFF"/>
        </w:rPr>
        <w:t xml:space="preserve">-- </w:t>
      </w:r>
      <w:r w:rsidR="00FB37CC" w:rsidRPr="00FC2739">
        <w:rPr>
          <w:rFonts w:cstheme="minorHAnsi"/>
          <w:bCs/>
          <w:i/>
          <w:sz w:val="20"/>
          <w:shd w:val="clear" w:color="auto" w:fill="FFFFFF"/>
        </w:rPr>
        <w:t>If applicable to your unit</w:t>
      </w:r>
      <w:r w:rsidR="00FB37CC">
        <w:rPr>
          <w:rFonts w:cstheme="minorHAnsi"/>
          <w:bCs/>
          <w:i/>
          <w:sz w:val="20"/>
          <w:shd w:val="clear" w:color="auto" w:fill="FFFFFF"/>
        </w:rPr>
        <w:t xml:space="preserve">. If not applicable, simply leave this section blank </w:t>
      </w:r>
      <w:r w:rsidR="00C1631D">
        <w:rPr>
          <w:rFonts w:cstheme="minorHAnsi"/>
          <w:bCs/>
          <w:i/>
          <w:sz w:val="20"/>
          <w:shd w:val="clear" w:color="auto" w:fill="FFFFFF"/>
        </w:rPr>
        <w:t>–</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76B1BC04"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65CE8CE" w14:textId="63C471A9"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 xml:space="preserve">Tuition and fee </w:t>
      </w:r>
      <w:proofErr w:type="gramStart"/>
      <w:r>
        <w:t>increases</w:t>
      </w:r>
      <w:proofErr w:type="gramEnd"/>
      <w:r>
        <w:t xml:space="preserve">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13B75EBC" w14:textId="7D5E2871"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DBB5B30" w14:textId="2042705D"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Default="00F43AEE" w:rsidP="00F43AEE">
      <w:pPr>
        <w:rPr>
          <w:rFonts w:cstheme="minorHAnsi"/>
          <w:color w:val="000000" w:themeColor="text1"/>
        </w:rPr>
      </w:pPr>
    </w:p>
    <w:p w14:paraId="5A950D90" w14:textId="77777777" w:rsidR="003F7317" w:rsidRDefault="003F7317" w:rsidP="003F7317">
      <w:pPr>
        <w:rPr>
          <w:rFonts w:cstheme="minorHAnsi"/>
          <w:b/>
          <w:bCs/>
          <w:color w:val="FF0000"/>
          <w:shd w:val="clear" w:color="auto" w:fill="FFFFFF"/>
        </w:rPr>
      </w:pPr>
      <w:r w:rsidRPr="00797081">
        <w:rPr>
          <w:rFonts w:cstheme="minorHAnsi"/>
          <w:b/>
          <w:bCs/>
          <w:color w:val="FF0000"/>
          <w:shd w:val="clear" w:color="auto" w:fill="FFFFFF"/>
        </w:rPr>
        <w:t>Online Survey Component Questions:</w:t>
      </w:r>
    </w:p>
    <w:p w14:paraId="23363E9B" w14:textId="1BE4356C" w:rsidR="003F7317" w:rsidRPr="00677E12" w:rsidRDefault="003F7317" w:rsidP="00BF0F26">
      <w:pPr>
        <w:pStyle w:val="ListParagraph"/>
        <w:numPr>
          <w:ilvl w:val="0"/>
          <w:numId w:val="17"/>
        </w:numPr>
        <w:ind w:left="720"/>
        <w:rPr>
          <w:rFonts w:cstheme="minorHAnsi"/>
          <w:bCs/>
          <w:i/>
          <w:color w:val="5B9BD5" w:themeColor="accent1"/>
          <w:sz w:val="20"/>
          <w:shd w:val="clear" w:color="auto" w:fill="FFFFFF"/>
        </w:rPr>
      </w:pPr>
      <w:r w:rsidRPr="00677E12">
        <w:rPr>
          <w:rFonts w:cstheme="minorHAnsi"/>
          <w:bCs/>
          <w:shd w:val="clear" w:color="auto" w:fill="FFFFFF"/>
        </w:rPr>
        <w:t>Within the FY202</w:t>
      </w:r>
      <w:r w:rsidR="00907505">
        <w:rPr>
          <w:rFonts w:cstheme="minorHAnsi"/>
          <w:bCs/>
          <w:shd w:val="clear" w:color="auto" w:fill="FFFFFF"/>
        </w:rPr>
        <w:t>3</w:t>
      </w:r>
      <w:r w:rsidRPr="00677E12">
        <w:rPr>
          <w:rFonts w:cstheme="minorHAnsi"/>
          <w:bCs/>
          <w:shd w:val="clear" w:color="auto" w:fill="FFFFFF"/>
        </w:rPr>
        <w:t xml:space="preserve"> Annual Review Online Survey you will indicate which </w:t>
      </w:r>
      <w:r w:rsidRPr="00677E12">
        <w:rPr>
          <w:rFonts w:cstheme="minorHAnsi"/>
          <w:bCs/>
          <w:u w:val="single"/>
          <w:shd w:val="clear" w:color="auto" w:fill="FFFFFF"/>
        </w:rPr>
        <w:t>existing</w:t>
      </w:r>
      <w:r w:rsidRPr="00677E12">
        <w:rPr>
          <w:rFonts w:cstheme="minorHAnsi"/>
          <w:bCs/>
          <w:shd w:val="clear" w:color="auto" w:fill="FFFFFF"/>
        </w:rPr>
        <w:t xml:space="preserve"> tuition categories you are recommending a rate change to and you will upload your completed FY2</w:t>
      </w:r>
      <w:r w:rsidR="00907505">
        <w:rPr>
          <w:rFonts w:cstheme="minorHAnsi"/>
          <w:bCs/>
          <w:shd w:val="clear" w:color="auto" w:fill="FFFFFF"/>
        </w:rPr>
        <w:t>3</w:t>
      </w:r>
      <w:r w:rsidRPr="00677E12">
        <w:rPr>
          <w:rFonts w:cstheme="minorHAnsi"/>
          <w:bCs/>
          <w:shd w:val="clear" w:color="auto" w:fill="FFFFFF"/>
        </w:rPr>
        <w:t xml:space="preserve"> Tuition Rate Recommendation Excel template.  </w:t>
      </w:r>
      <w:r w:rsidRPr="00677E12">
        <w:rPr>
          <w:rFonts w:cstheme="minorHAnsi"/>
          <w:bCs/>
          <w:i/>
          <w:color w:val="5B9BD5" w:themeColor="accent1"/>
          <w:sz w:val="20"/>
          <w:shd w:val="clear" w:color="auto" w:fill="FFFFFF"/>
        </w:rPr>
        <w:t>Response options: Short answer</w:t>
      </w: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CE22A02"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DD34E9">
        <w:rPr>
          <w:rFonts w:cstheme="minorHAnsi"/>
          <w:b/>
          <w:bCs/>
          <w:color w:val="7030A0"/>
          <w:shd w:val="clear" w:color="auto" w:fill="FFFFFF"/>
        </w:rPr>
        <w:t>7</w:t>
      </w:r>
      <w:r>
        <w:rPr>
          <w:rFonts w:cstheme="minorHAnsi"/>
          <w:b/>
          <w:bCs/>
          <w:color w:val="7030A0"/>
          <w:shd w:val="clear" w:color="auto" w:fill="FFFFFF"/>
        </w:rPr>
        <w:t xml:space="preserve">: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If applicable to your unit</w:t>
      </w:r>
      <w:r w:rsidR="0091057C">
        <w:rPr>
          <w:rFonts w:cstheme="minorHAnsi"/>
          <w:bCs/>
          <w:i/>
          <w:sz w:val="20"/>
          <w:shd w:val="clear" w:color="auto" w:fill="FFFFFF"/>
        </w:rPr>
        <w:t>. If not applicable, simply leave this section blank –</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w:t>
      </w:r>
      <w:proofErr w:type="gramStart"/>
      <w:r w:rsidRPr="170C305C">
        <w:rPr>
          <w:shd w:val="clear" w:color="auto" w:fill="FFFFFF"/>
        </w:rPr>
        <w:t>at a later date</w:t>
      </w:r>
      <w:proofErr w:type="gramEnd"/>
      <w:r w:rsidRPr="170C305C">
        <w:rPr>
          <w:shd w:val="clear" w:color="auto" w:fill="FFFFFF"/>
        </w:rPr>
        <w:t>, after faculty and students have had an opportunity to review.</w:t>
      </w:r>
      <w:r w:rsidR="67000FD0" w:rsidRPr="170C305C">
        <w:rPr>
          <w:shd w:val="clear" w:color="auto" w:fill="FFFFFF"/>
        </w:rPr>
        <w:t xml:space="preserve"> </w:t>
      </w:r>
    </w:p>
    <w:p w14:paraId="272E4C28" w14:textId="4EC9E5C0" w:rsidR="00F43AEE" w:rsidRDefault="00F43AEE" w:rsidP="00BF0F26">
      <w:pPr>
        <w:pStyle w:val="ListParagraph"/>
        <w:numPr>
          <w:ilvl w:val="0"/>
          <w:numId w:val="4"/>
        </w:numPr>
        <w:rPr>
          <w:color w:val="000000" w:themeColor="text1"/>
        </w:rPr>
      </w:pPr>
      <w:r w:rsidRPr="1359F03C">
        <w:rPr>
          <w:color w:val="000000" w:themeColor="text1"/>
        </w:rPr>
        <w:t xml:space="preserve">Please select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0562CB0E" w14:textId="77777777" w:rsidR="00B41DC0" w:rsidRDefault="00B41DC0" w:rsidP="00B41DC0">
      <w:pPr>
        <w:pStyle w:val="ListParagraph"/>
        <w:rPr>
          <w:rFonts w:cstheme="minorHAnsi"/>
          <w:color w:val="000000" w:themeColor="text1"/>
        </w:rPr>
      </w:pPr>
    </w:p>
    <w:sdt>
      <w:sdtPr>
        <w:rPr>
          <w:rFonts w:cstheme="minorHAnsi"/>
          <w:color w:val="000000" w:themeColor="text1"/>
          <w:shd w:val="clear" w:color="auto" w:fill="E6E6E6"/>
        </w:rPr>
        <w:id w:val="327797094"/>
        <w:lock w:val="sdtLocked"/>
        <w:placeholder>
          <w:docPart w:val="0298AC74B18843C9987175485DBFCD30"/>
        </w:placeholder>
        <w:showingPlcHdr/>
        <w:date>
          <w:dateFormat w:val="dddd, MMMM d, yyyy"/>
          <w:lid w:val="en-US"/>
          <w:storeMappedDataAs w:val="dateTime"/>
          <w:calendar w:val="gregorian"/>
        </w:date>
      </w:sdtPr>
      <w:sdtEndPr/>
      <w:sdtContent>
        <w:p w14:paraId="6358D8DA" w14:textId="77777777" w:rsidR="00F43AEE" w:rsidRDefault="00B41DC0" w:rsidP="00F43AEE">
          <w:pPr>
            <w:pStyle w:val="ListParagraph"/>
            <w:rPr>
              <w:rFonts w:cstheme="minorHAnsi"/>
              <w:color w:val="000000" w:themeColor="text1"/>
            </w:rPr>
          </w:pPr>
          <w:r w:rsidRPr="00AD62BD">
            <w:rPr>
              <w:rStyle w:val="PlaceholderText"/>
            </w:rPr>
            <w:t>Click or tap to enter a date.</w:t>
          </w:r>
        </w:p>
      </w:sdtContent>
    </w:sdt>
    <w:p w14:paraId="34CE0A41" w14:textId="77777777" w:rsidR="00B41DC0" w:rsidRDefault="00B41DC0" w:rsidP="00F43AEE">
      <w:pPr>
        <w:pStyle w:val="ListParagraph"/>
        <w:rPr>
          <w:rFonts w:cstheme="minorHAnsi"/>
          <w:color w:val="000000" w:themeColor="text1"/>
        </w:rPr>
      </w:pP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D98A12B" w14:textId="77777777" w:rsidR="00476C8C" w:rsidRDefault="00476C8C" w:rsidP="00B41DC0">
      <w:pPr>
        <w:pStyle w:val="ListParagraph"/>
        <w:rPr>
          <w:rFonts w:cstheme="minorHAnsi"/>
          <w:color w:val="000000" w:themeColor="text1"/>
        </w:rPr>
      </w:pPr>
    </w:p>
    <w:p w14:paraId="4065918A" w14:textId="6DF33132" w:rsidR="00B41DC0" w:rsidRDefault="00B41DC0" w:rsidP="00BF0F26">
      <w:pPr>
        <w:pStyle w:val="ListParagraph"/>
        <w:numPr>
          <w:ilvl w:val="0"/>
          <w:numId w:val="4"/>
        </w:numPr>
        <w:rPr>
          <w:color w:val="000000" w:themeColor="text1"/>
        </w:rPr>
      </w:pPr>
      <w:r w:rsidRPr="1359F03C">
        <w:rPr>
          <w:color w:val="000000" w:themeColor="text1"/>
        </w:rPr>
        <w:t>Please select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77777777" w:rsidR="00B41DC0" w:rsidRPr="00B41DC0" w:rsidRDefault="00B41DC0" w:rsidP="00B41DC0">
      <w:pPr>
        <w:pStyle w:val="ListParagraph"/>
        <w:rPr>
          <w:rFonts w:cstheme="minorHAnsi"/>
          <w:color w:val="000000" w:themeColor="text1"/>
        </w:rPr>
      </w:pPr>
      <w:r>
        <w:rPr>
          <w:rFonts w:cstheme="minorHAnsi"/>
          <w:color w:val="000000" w:themeColor="text1"/>
        </w:rPr>
        <w:br/>
      </w:r>
      <w:sdt>
        <w:sdtPr>
          <w:rPr>
            <w:rFonts w:cstheme="minorHAnsi"/>
            <w:color w:val="000000" w:themeColor="text1"/>
            <w:shd w:val="clear" w:color="auto" w:fill="E6E6E6"/>
          </w:rPr>
          <w:id w:val="-2023930530"/>
          <w:placeholder>
            <w:docPart w:val="4A3465FB683443B9A470594A9FEECC26"/>
          </w:placeholder>
          <w:showingPlcHdr/>
          <w:date>
            <w:dateFormat w:val="dddd, MMMM d, yyyy"/>
            <w:lid w:val="en-US"/>
            <w:storeMappedDataAs w:val="dateTime"/>
            <w:calendar w:val="gregorian"/>
          </w:date>
        </w:sdtPr>
        <w:sdtEndPr/>
        <w:sdtContent>
          <w:r w:rsidRPr="00AD62BD">
            <w:rPr>
              <w:rStyle w:val="PlaceholderText"/>
            </w:rPr>
            <w:t>Click or tap to enter a date.</w:t>
          </w:r>
        </w:sdtContent>
      </w:sdt>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77777777" w:rsidR="00476C8C" w:rsidRDefault="00476C8C" w:rsidP="00476C8C">
      <w:pPr>
        <w:pStyle w:val="ListParagraph"/>
        <w:rPr>
          <w:rFonts w:cstheme="minorHAnsi"/>
          <w:color w:val="000000" w:themeColor="text1"/>
        </w:rPr>
      </w:pP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0EE44FF6" w14:textId="77777777" w:rsidR="003F7317" w:rsidRPr="000A2DF3" w:rsidRDefault="003F7317" w:rsidP="003F7317">
      <w:pPr>
        <w:rPr>
          <w:rFonts w:cstheme="minorHAnsi"/>
          <w:b/>
          <w:bCs/>
          <w:color w:val="FF0000"/>
          <w:shd w:val="clear" w:color="auto" w:fill="FFFFFF"/>
        </w:rPr>
      </w:pPr>
      <w:r w:rsidRPr="000A2DF3">
        <w:rPr>
          <w:rFonts w:cstheme="minorHAnsi"/>
          <w:b/>
          <w:bCs/>
          <w:color w:val="FF0000"/>
          <w:shd w:val="clear" w:color="auto" w:fill="FFFFFF"/>
        </w:rPr>
        <w:t>Online Survey Component Questions:</w:t>
      </w:r>
    </w:p>
    <w:p w14:paraId="67DC4FAE" w14:textId="2B7243ED" w:rsidR="003F7317" w:rsidRDefault="003F7317" w:rsidP="00BF0F26">
      <w:pPr>
        <w:pStyle w:val="ListParagraph"/>
        <w:numPr>
          <w:ilvl w:val="0"/>
          <w:numId w:val="18"/>
        </w:numPr>
      </w:pPr>
      <w:r>
        <w:t>Have you modified any of the Central Assumptions provided on OPB’s FY2</w:t>
      </w:r>
      <w:r w:rsidR="00907505">
        <w:t>3</w:t>
      </w:r>
      <w:r>
        <w:t xml:space="preserve"> Annual Review Materials website?</w:t>
      </w:r>
    </w:p>
    <w:p w14:paraId="09E9B2B6" w14:textId="77777777" w:rsidR="003F7317" w:rsidRDefault="003F7317" w:rsidP="003F7317">
      <w:pPr>
        <w:ind w:left="720"/>
        <w:rPr>
          <w:rFonts w:cstheme="minorHAnsi"/>
          <w:bCs/>
          <w:i/>
          <w:color w:val="5B9BD5" w:themeColor="accent1"/>
          <w:sz w:val="20"/>
          <w:shd w:val="clear" w:color="auto" w:fill="FFFFFF"/>
        </w:rPr>
      </w:pPr>
      <w:r w:rsidRPr="00770216">
        <w:rPr>
          <w:rFonts w:cstheme="minorHAnsi"/>
          <w:bCs/>
          <w:i/>
          <w:color w:val="5B9BD5" w:themeColor="accent1"/>
          <w:sz w:val="20"/>
          <w:shd w:val="clear" w:color="auto" w:fill="FFFFFF"/>
        </w:rPr>
        <w:t>Response options: Yes, No</w:t>
      </w:r>
    </w:p>
    <w:p w14:paraId="6579A431" w14:textId="77777777" w:rsidR="003F7317" w:rsidRPr="00157600" w:rsidRDefault="003F7317" w:rsidP="00BF0F26">
      <w:pPr>
        <w:pStyle w:val="ListParagraph"/>
        <w:numPr>
          <w:ilvl w:val="0"/>
          <w:numId w:val="19"/>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Please indicate which Central Assumptions you have modified within your Fiscal Vitality submission</w:t>
      </w:r>
    </w:p>
    <w:p w14:paraId="20F0135C" w14:textId="3623D7D3" w:rsidR="00F33849" w:rsidRPr="003F7317" w:rsidRDefault="003F7317" w:rsidP="003F7317">
      <w:pPr>
        <w:ind w:left="1440"/>
        <w:rPr>
          <w:rFonts w:cstheme="minorHAnsi"/>
          <w:bCs/>
          <w:i/>
          <w:color w:val="5B9BD5" w:themeColor="accent1"/>
          <w:sz w:val="20"/>
          <w:shd w:val="clear" w:color="auto" w:fill="FFFFFF"/>
        </w:rPr>
      </w:pPr>
      <w:r w:rsidRPr="00157600">
        <w:rPr>
          <w:rFonts w:cstheme="minorHAnsi"/>
          <w:bCs/>
          <w:i/>
          <w:color w:val="5B9BD5" w:themeColor="accent1"/>
          <w:sz w:val="20"/>
          <w:shd w:val="clear" w:color="auto" w:fill="FFFFFF"/>
        </w:rPr>
        <w:t xml:space="preserve">Response options: </w:t>
      </w:r>
      <w:r>
        <w:rPr>
          <w:rFonts w:cstheme="minorHAnsi"/>
          <w:bCs/>
          <w:i/>
          <w:color w:val="5B9BD5" w:themeColor="accent1"/>
          <w:sz w:val="20"/>
          <w:shd w:val="clear" w:color="auto" w:fill="FFFFFF"/>
        </w:rPr>
        <w:t xml:space="preserve">Drop down &amp; </w:t>
      </w:r>
      <w:r w:rsidRPr="00157600">
        <w:rPr>
          <w:rFonts w:cstheme="minorHAnsi"/>
          <w:bCs/>
          <w:i/>
          <w:color w:val="5B9BD5" w:themeColor="accent1"/>
          <w:sz w:val="20"/>
          <w:shd w:val="clear" w:color="auto" w:fill="FFFFFF"/>
        </w:rPr>
        <w:t>Short answer</w:t>
      </w:r>
    </w:p>
    <w:sectPr w:rsidR="00F33849" w:rsidRPr="003F7317" w:rsidSect="001D5FF1">
      <w:headerReference w:type="even" r:id="rId13"/>
      <w:headerReference w:type="default" r:id="rId14"/>
      <w:footerReference w:type="default" r:id="rId15"/>
      <w:headerReference w:type="first" r:id="rId16"/>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13331" w14:textId="77777777" w:rsidR="00934CDA" w:rsidRDefault="00934CDA" w:rsidP="00B32DDA">
      <w:pPr>
        <w:spacing w:after="0" w:line="240" w:lineRule="auto"/>
      </w:pPr>
      <w:r>
        <w:separator/>
      </w:r>
    </w:p>
  </w:endnote>
  <w:endnote w:type="continuationSeparator" w:id="0">
    <w:p w14:paraId="7464AE13" w14:textId="77777777" w:rsidR="00934CDA" w:rsidRDefault="00934CDA" w:rsidP="00B32DDA">
      <w:pPr>
        <w:spacing w:after="0" w:line="240" w:lineRule="auto"/>
      </w:pPr>
      <w:r>
        <w:continuationSeparator/>
      </w:r>
    </w:p>
  </w:endnote>
  <w:endnote w:type="continuationNotice" w:id="1">
    <w:p w14:paraId="54462813" w14:textId="77777777" w:rsidR="00934CDA" w:rsidRDefault="00934C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D34C38" w14:textId="77777777" w:rsidR="00934CDA" w:rsidRDefault="00934CDA" w:rsidP="00B32DDA">
      <w:pPr>
        <w:spacing w:after="0" w:line="240" w:lineRule="auto"/>
      </w:pPr>
      <w:r>
        <w:separator/>
      </w:r>
    </w:p>
  </w:footnote>
  <w:footnote w:type="continuationSeparator" w:id="0">
    <w:p w14:paraId="7C64CF68" w14:textId="77777777" w:rsidR="00934CDA" w:rsidRDefault="00934CDA" w:rsidP="00B32DDA">
      <w:pPr>
        <w:spacing w:after="0" w:line="240" w:lineRule="auto"/>
      </w:pPr>
      <w:r>
        <w:continuationSeparator/>
      </w:r>
    </w:p>
  </w:footnote>
  <w:footnote w:type="continuationNotice" w:id="1">
    <w:p w14:paraId="39F19136" w14:textId="77777777" w:rsidR="00934CDA" w:rsidRDefault="00934C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B63EF" w14:textId="26E6D89A" w:rsidR="001D51F7" w:rsidRDefault="00242484">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2050" type="#_x0000_t136" style="position:absolute;margin-left:0;margin-top:0;width:676.8pt;height:84.6pt;rotation:315;z-index:-25165516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683A2275" w:rsidR="00650501" w:rsidRDefault="00242484"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2051" type="#_x0000_t136" style="position:absolute;left:0;text-align:left;margin-left:0;margin-top:0;width:676.8pt;height:84.6pt;rotation:315;z-index:-25165312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2A15F11"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4608B5">
      <w:rPr>
        <w:b/>
        <w:sz w:val="24"/>
      </w:rPr>
      <w:t xml:space="preserve">Master Question List (Online/Offline) </w:t>
    </w:r>
    <w:r w:rsidR="002C3336">
      <w:rPr>
        <w:b/>
        <w:sz w:val="24"/>
      </w:rPr>
      <w:t xml:space="preserve">for Departmental Use </w:t>
    </w:r>
    <w:r w:rsidR="004608B5" w:rsidRPr="00EF0BAC">
      <w:rPr>
        <w:b/>
        <w:color w:val="FF0000"/>
        <w:sz w:val="24"/>
      </w:rPr>
      <w:t xml:space="preserve">– Do Not Submit </w:t>
    </w:r>
    <w:r w:rsidR="002C3336" w:rsidRPr="00EF0BAC">
      <w:rPr>
        <w:b/>
        <w:color w:val="FF0000"/>
        <w:sz w:val="24"/>
      </w:rPr>
      <w:t>This 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D053" w14:textId="5C052159" w:rsidR="001D51F7" w:rsidRDefault="00242484">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2049" type="#_x0000_t136" style="position:absolute;margin-left:0;margin-top:0;width:676.8pt;height:84.6pt;rotation:315;z-index:-251657216;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42484"/>
    <w:rsid w:val="002729C0"/>
    <w:rsid w:val="00273A6B"/>
    <w:rsid w:val="00287ACB"/>
    <w:rsid w:val="00294782"/>
    <w:rsid w:val="0029713A"/>
    <w:rsid w:val="002B10E0"/>
    <w:rsid w:val="002B2A8A"/>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308CE"/>
    <w:rsid w:val="00433F0C"/>
    <w:rsid w:val="00441D0D"/>
    <w:rsid w:val="004608B5"/>
    <w:rsid w:val="00476C8C"/>
    <w:rsid w:val="00480C86"/>
    <w:rsid w:val="004916D2"/>
    <w:rsid w:val="00494197"/>
    <w:rsid w:val="004A1C22"/>
    <w:rsid w:val="004A6D44"/>
    <w:rsid w:val="004B6373"/>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603F"/>
    <w:rsid w:val="00656980"/>
    <w:rsid w:val="00657EA6"/>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37633"/>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34CDA"/>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6740D"/>
    <w:rsid w:val="00A736E9"/>
    <w:rsid w:val="00AA4245"/>
    <w:rsid w:val="00AA5CE0"/>
    <w:rsid w:val="00AA703F"/>
    <w:rsid w:val="00AB010B"/>
    <w:rsid w:val="00AB1F50"/>
    <w:rsid w:val="00AC4A7E"/>
    <w:rsid w:val="00AC7C76"/>
    <w:rsid w:val="00ACC3FB"/>
    <w:rsid w:val="00AD0183"/>
    <w:rsid w:val="00AD249A"/>
    <w:rsid w:val="00AD459E"/>
    <w:rsid w:val="00AD74B1"/>
    <w:rsid w:val="00AD76A2"/>
    <w:rsid w:val="00AF036B"/>
    <w:rsid w:val="00AF0524"/>
    <w:rsid w:val="00AF470D"/>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C4223"/>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C7D4F"/>
    <w:rsid w:val="00ED3499"/>
    <w:rsid w:val="00EE47B4"/>
    <w:rsid w:val="00EF0BAC"/>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tools.uw.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opb/uw-budget/annual-budgets/fy23-annual-review-materia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465FB683443B9A470594A9FEECC26"/>
        <w:category>
          <w:name w:val="General"/>
          <w:gallery w:val="placeholder"/>
        </w:category>
        <w:types>
          <w:type w:val="bbPlcHdr"/>
        </w:types>
        <w:behaviors>
          <w:behavior w:val="content"/>
        </w:behaviors>
        <w:guid w:val="{5030A978-BF16-4929-98BC-9B091D22B6DB}"/>
      </w:docPartPr>
      <w:docPartBody>
        <w:p w:rsidR="00EE790D" w:rsidRDefault="004B6373" w:rsidP="004B6373">
          <w:pPr>
            <w:pStyle w:val="4A3465FB683443B9A470594A9FEECC261"/>
          </w:pPr>
          <w:r w:rsidRPr="00AD62BD">
            <w:rPr>
              <w:rStyle w:val="PlaceholderText"/>
            </w:rPr>
            <w:t>Click or tap to enter a date.</w:t>
          </w:r>
        </w:p>
      </w:docPartBody>
    </w:docPart>
    <w:docPart>
      <w:docPartPr>
        <w:name w:val="0298AC74B18843C9987175485DBFCD30"/>
        <w:category>
          <w:name w:val="General"/>
          <w:gallery w:val="placeholder"/>
        </w:category>
        <w:types>
          <w:type w:val="bbPlcHdr"/>
        </w:types>
        <w:behaviors>
          <w:behavior w:val="content"/>
        </w:behaviors>
        <w:guid w:val="{AB77D881-EF55-4E3F-9A69-F718A8F287E3}"/>
      </w:docPartPr>
      <w:docPartBody>
        <w:p w:rsidR="00DD005F" w:rsidRDefault="004B6373" w:rsidP="004B6373">
          <w:pPr>
            <w:pStyle w:val="0298AC74B18843C9987175485DBFCD30"/>
          </w:pPr>
          <w:r w:rsidRPr="00AD62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28"/>
    <w:rsid w:val="000830F6"/>
    <w:rsid w:val="000A407E"/>
    <w:rsid w:val="00146983"/>
    <w:rsid w:val="00306057"/>
    <w:rsid w:val="003E6AA5"/>
    <w:rsid w:val="003F1960"/>
    <w:rsid w:val="004B6373"/>
    <w:rsid w:val="005913B3"/>
    <w:rsid w:val="00660512"/>
    <w:rsid w:val="007B12EE"/>
    <w:rsid w:val="00955B19"/>
    <w:rsid w:val="009616C6"/>
    <w:rsid w:val="009F017A"/>
    <w:rsid w:val="00A32C28"/>
    <w:rsid w:val="00A91CFC"/>
    <w:rsid w:val="00B576DD"/>
    <w:rsid w:val="00B8105B"/>
    <w:rsid w:val="00C06479"/>
    <w:rsid w:val="00DD005F"/>
    <w:rsid w:val="00EE79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373"/>
    <w:rPr>
      <w:color w:val="808080"/>
    </w:rPr>
  </w:style>
  <w:style w:type="paragraph" w:customStyle="1" w:styleId="0298AC74B18843C9987175485DBFCD30">
    <w:name w:val="0298AC74B18843C9987175485DBFCD30"/>
    <w:rsid w:val="004B6373"/>
    <w:pPr>
      <w:ind w:left="720"/>
      <w:contextualSpacing/>
    </w:pPr>
    <w:rPr>
      <w:rFonts w:eastAsiaTheme="minorHAnsi"/>
    </w:rPr>
  </w:style>
  <w:style w:type="paragraph" w:customStyle="1" w:styleId="4A3465FB683443B9A470594A9FEECC261">
    <w:name w:val="4A3465FB683443B9A470594A9FEECC261"/>
    <w:rsid w:val="004B637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2313</Words>
  <Characters>13187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278</cp:revision>
  <dcterms:created xsi:type="dcterms:W3CDTF">2018-11-14T17:39:00Z</dcterms:created>
  <dcterms:modified xsi:type="dcterms:W3CDTF">2021-11-30T21:04:00Z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