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7BC2E8D"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7ECE2171" w14:textId="01832E58" w:rsidR="00BD38F8"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B7B54">
        <w:rPr>
          <w:color w:val="000000" w:themeColor="text1"/>
          <w:shd w:val="clear" w:color="auto" w:fill="FFFFFF"/>
        </w:rPr>
        <w:t>.</w:t>
      </w:r>
    </w:p>
    <w:p w14:paraId="11C69069" w14:textId="7DD0847C" w:rsidR="002C0F01" w:rsidRPr="00BD38F8" w:rsidRDefault="00433F0C" w:rsidP="00BD38F8">
      <w:pPr>
        <w:ind w:left="720"/>
        <w:rPr>
          <w:color w:val="000000" w:themeColor="text1"/>
          <w:shd w:val="clear" w:color="auto" w:fill="FFFFFF"/>
        </w:rPr>
      </w:pPr>
      <w:r w:rsidRPr="00BD38F8">
        <w:rPr>
          <w:color w:val="000000" w:themeColor="text1"/>
          <w:shd w:val="clear" w:color="auto" w:fill="FFFFFF"/>
        </w:rPr>
        <w:br/>
      </w:r>
      <w:r w:rsidR="00BD38F8" w:rsidRPr="00BD38F8">
        <w:rPr>
          <w:rFonts w:cstheme="minorHAnsi"/>
          <w:bCs/>
          <w:i/>
          <w:color w:val="5B9BD5" w:themeColor="accent1"/>
          <w:szCs w:val="24"/>
          <w:shd w:val="clear" w:color="auto" w:fill="FFFFFF"/>
        </w:rPr>
        <w:t>UWINC</w:t>
      </w:r>
      <w:r w:rsidR="00BD38F8">
        <w:rPr>
          <w:rFonts w:cstheme="minorHAnsi"/>
          <w:bCs/>
          <w:i/>
          <w:color w:val="5B9BD5" w:themeColor="accent1"/>
          <w:szCs w:val="24"/>
          <w:shd w:val="clear" w:color="auto" w:fill="FFFFFF"/>
        </w:rPr>
        <w:t xml:space="preserve">O’s strategic plan and resource allocation remains largely unchanged.  Although </w:t>
      </w:r>
      <w:r w:rsidR="003B7B54">
        <w:rPr>
          <w:rFonts w:cstheme="minorHAnsi"/>
          <w:bCs/>
          <w:i/>
          <w:color w:val="5B9BD5" w:themeColor="accent1"/>
          <w:szCs w:val="24"/>
          <w:shd w:val="clear" w:color="auto" w:fill="FFFFFF"/>
        </w:rPr>
        <w:t>the UWINCO team</w:t>
      </w:r>
      <w:r w:rsidR="00BD38F8">
        <w:rPr>
          <w:rFonts w:cstheme="minorHAnsi"/>
          <w:bCs/>
          <w:i/>
          <w:color w:val="5B9BD5" w:themeColor="accent1"/>
          <w:szCs w:val="24"/>
          <w:shd w:val="clear" w:color="auto" w:fill="FFFFFF"/>
        </w:rPr>
        <w:t xml:space="preserve"> returned to the office after Labor Day, we remain ready to operate </w:t>
      </w:r>
      <w:r w:rsidR="003B7B54">
        <w:rPr>
          <w:rFonts w:cstheme="minorHAnsi"/>
          <w:bCs/>
          <w:i/>
          <w:color w:val="5B9BD5" w:themeColor="accent1"/>
          <w:szCs w:val="24"/>
          <w:shd w:val="clear" w:color="auto" w:fill="FFFFFF"/>
        </w:rPr>
        <w:t>remotely, as necessary</w:t>
      </w:r>
      <w:r w:rsidR="00BD38F8">
        <w:rPr>
          <w:rFonts w:cstheme="minorHAnsi"/>
          <w:bCs/>
          <w:i/>
          <w:color w:val="5B9BD5" w:themeColor="accent1"/>
          <w:szCs w:val="24"/>
          <w:shd w:val="clear" w:color="auto" w:fill="FFFFFF"/>
        </w:rPr>
        <w:t xml:space="preserve">.  UWINCO’s portfolio system upgrade is in the implementation phase.  </w:t>
      </w:r>
      <w:r w:rsidR="005810CB">
        <w:rPr>
          <w:rFonts w:cstheme="minorHAnsi"/>
          <w:bCs/>
          <w:i/>
          <w:color w:val="5B9BD5" w:themeColor="accent1"/>
          <w:szCs w:val="24"/>
          <w:shd w:val="clear" w:color="auto" w:fill="FFFFFF"/>
        </w:rPr>
        <w:t xml:space="preserve">Resource allocation towards this project has increased with greater efficiencies along with overall stability of the system </w:t>
      </w:r>
      <w:r w:rsidR="00E704F1">
        <w:rPr>
          <w:rFonts w:cstheme="minorHAnsi"/>
          <w:bCs/>
          <w:i/>
          <w:color w:val="5B9BD5" w:themeColor="accent1"/>
          <w:szCs w:val="24"/>
          <w:shd w:val="clear" w:color="auto" w:fill="FFFFFF"/>
        </w:rPr>
        <w:t>to</w:t>
      </w:r>
      <w:r w:rsidR="005810CB">
        <w:rPr>
          <w:rFonts w:cstheme="minorHAnsi"/>
          <w:bCs/>
          <w:i/>
          <w:color w:val="5B9BD5" w:themeColor="accent1"/>
          <w:szCs w:val="24"/>
          <w:shd w:val="clear" w:color="auto" w:fill="FFFFFF"/>
        </w:rPr>
        <w:t xml:space="preserve"> be realized over the coming decade.  Travel declined substantially during earlier Covid </w:t>
      </w:r>
      <w:r w:rsidR="009B76BD">
        <w:rPr>
          <w:rFonts w:cstheme="minorHAnsi"/>
          <w:bCs/>
          <w:i/>
          <w:color w:val="5B9BD5" w:themeColor="accent1"/>
          <w:szCs w:val="24"/>
          <w:shd w:val="clear" w:color="auto" w:fill="FFFFFF"/>
        </w:rPr>
        <w:t>surges,</w:t>
      </w:r>
      <w:r w:rsidR="005810CB">
        <w:rPr>
          <w:rFonts w:cstheme="minorHAnsi"/>
          <w:bCs/>
          <w:i/>
          <w:color w:val="5B9BD5" w:themeColor="accent1"/>
          <w:szCs w:val="24"/>
          <w:shd w:val="clear" w:color="auto" w:fill="FFFFFF"/>
        </w:rPr>
        <w:t xml:space="preserve"> but the team is planning to resume travel over the course of 2022-23.  </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728C2A59" w:rsidR="00D958B1" w:rsidRDefault="00465802" w:rsidP="00465802">
      <w:pPr>
        <w:pStyle w:val="ListParagraph"/>
        <w:rPr>
          <w:i/>
          <w:iCs/>
          <w:color w:val="5B9BD5" w:themeColor="accent1"/>
          <w:sz w:val="20"/>
          <w:szCs w:val="20"/>
        </w:rPr>
      </w:pPr>
      <w:r>
        <w:rPr>
          <w:i/>
          <w:iCs/>
          <w:color w:val="000000" w:themeColor="text1"/>
        </w:rPr>
        <w:br/>
      </w:r>
      <w:r w:rsidR="00DD34E9" w:rsidRPr="0B21FAAD">
        <w:rPr>
          <w:i/>
          <w:iCs/>
          <w:color w:val="000000" w:themeColor="text1"/>
        </w:rPr>
        <w:t>Note, in future planning cycles, you will be asked to provide and reflect on quantifiable budgetary plans to further the UW’s DEI efforts.</w:t>
      </w:r>
    </w:p>
    <w:p w14:paraId="62265D89" w14:textId="74DF359F" w:rsidR="005810CB" w:rsidRDefault="005810CB" w:rsidP="00465802">
      <w:pPr>
        <w:pStyle w:val="ListParagraph"/>
        <w:rPr>
          <w:color w:val="000000" w:themeColor="text1"/>
        </w:rPr>
      </w:pPr>
    </w:p>
    <w:p w14:paraId="32190156" w14:textId="247AA30C" w:rsidR="005810CB" w:rsidRPr="002C0F01" w:rsidRDefault="005810CB" w:rsidP="00465802">
      <w:pPr>
        <w:pStyle w:val="ListParagraph"/>
        <w:rPr>
          <w:color w:val="000000" w:themeColor="text1"/>
        </w:rPr>
      </w:pPr>
      <w:r w:rsidRPr="00BD38F8">
        <w:rPr>
          <w:rFonts w:cstheme="minorHAnsi"/>
          <w:bCs/>
          <w:i/>
          <w:color w:val="5B9BD5" w:themeColor="accent1"/>
          <w:szCs w:val="24"/>
          <w:shd w:val="clear" w:color="auto" w:fill="FFFFFF"/>
        </w:rPr>
        <w:t>UWINC</w:t>
      </w:r>
      <w:r>
        <w:rPr>
          <w:rFonts w:cstheme="minorHAnsi"/>
          <w:bCs/>
          <w:i/>
          <w:color w:val="5B9BD5" w:themeColor="accent1"/>
          <w:szCs w:val="24"/>
          <w:shd w:val="clear" w:color="auto" w:fill="FFFFFF"/>
        </w:rPr>
        <w:t xml:space="preserve">O is committed towards </w:t>
      </w:r>
      <w:r w:rsidR="006C714A">
        <w:rPr>
          <w:rFonts w:cstheme="minorHAnsi"/>
          <w:bCs/>
          <w:i/>
          <w:color w:val="5B9BD5" w:themeColor="accent1"/>
          <w:szCs w:val="24"/>
          <w:shd w:val="clear" w:color="auto" w:fill="FFFFFF"/>
        </w:rPr>
        <w:t xml:space="preserve">engagement and </w:t>
      </w:r>
      <w:r>
        <w:rPr>
          <w:rFonts w:cstheme="minorHAnsi"/>
          <w:bCs/>
          <w:i/>
          <w:color w:val="5B9BD5" w:themeColor="accent1"/>
          <w:szCs w:val="24"/>
          <w:shd w:val="clear" w:color="auto" w:fill="FFFFFF"/>
        </w:rPr>
        <w:t>support</w:t>
      </w:r>
      <w:r w:rsidR="006C714A">
        <w:rPr>
          <w:rFonts w:cstheme="minorHAnsi"/>
          <w:bCs/>
          <w:i/>
          <w:color w:val="5B9BD5" w:themeColor="accent1"/>
          <w:szCs w:val="24"/>
          <w:shd w:val="clear" w:color="auto" w:fill="FFFFFF"/>
        </w:rPr>
        <w:t xml:space="preserve"> of</w:t>
      </w:r>
      <w:r>
        <w:rPr>
          <w:rFonts w:cstheme="minorHAnsi"/>
          <w:bCs/>
          <w:i/>
          <w:color w:val="5B9BD5" w:themeColor="accent1"/>
          <w:szCs w:val="24"/>
          <w:shd w:val="clear" w:color="auto" w:fill="FFFFFF"/>
        </w:rPr>
        <w:t xml:space="preserve"> a diverse </w:t>
      </w:r>
      <w:r w:rsidR="006C714A">
        <w:rPr>
          <w:rFonts w:cstheme="minorHAnsi"/>
          <w:bCs/>
          <w:i/>
          <w:color w:val="5B9BD5" w:themeColor="accent1"/>
          <w:szCs w:val="24"/>
          <w:shd w:val="clear" w:color="auto" w:fill="FFFFFF"/>
        </w:rPr>
        <w:t xml:space="preserve">culture and </w:t>
      </w:r>
      <w:r>
        <w:rPr>
          <w:rFonts w:cstheme="minorHAnsi"/>
          <w:bCs/>
          <w:i/>
          <w:color w:val="5B9BD5" w:themeColor="accent1"/>
          <w:szCs w:val="24"/>
          <w:shd w:val="clear" w:color="auto" w:fill="FFFFFF"/>
        </w:rPr>
        <w:t xml:space="preserve">workforce.  A dedicated internal DEI team has </w:t>
      </w:r>
      <w:r w:rsidR="00E339A6">
        <w:rPr>
          <w:rFonts w:cstheme="minorHAnsi"/>
          <w:bCs/>
          <w:i/>
          <w:color w:val="5B9BD5" w:themeColor="accent1"/>
          <w:szCs w:val="24"/>
          <w:shd w:val="clear" w:color="auto" w:fill="FFFFFF"/>
        </w:rPr>
        <w:t>led</w:t>
      </w:r>
      <w:r>
        <w:rPr>
          <w:rFonts w:cstheme="minorHAnsi"/>
          <w:bCs/>
          <w:i/>
          <w:color w:val="5B9BD5" w:themeColor="accent1"/>
          <w:szCs w:val="24"/>
          <w:shd w:val="clear" w:color="auto" w:fill="FFFFFF"/>
        </w:rPr>
        <w:t xml:space="preserve"> several educational efforts </w:t>
      </w:r>
      <w:r w:rsidR="006C714A">
        <w:rPr>
          <w:rFonts w:cstheme="minorHAnsi"/>
          <w:bCs/>
          <w:i/>
          <w:color w:val="5B9BD5" w:themeColor="accent1"/>
          <w:szCs w:val="24"/>
          <w:shd w:val="clear" w:color="auto" w:fill="FFFFFF"/>
        </w:rPr>
        <w:t xml:space="preserve">over the past 18 months including </w:t>
      </w:r>
      <w:r w:rsidR="00846039">
        <w:rPr>
          <w:rFonts w:cstheme="minorHAnsi"/>
          <w:bCs/>
          <w:i/>
          <w:color w:val="5B9BD5" w:themeColor="accent1"/>
          <w:szCs w:val="24"/>
          <w:shd w:val="clear" w:color="auto" w:fill="FFFFFF"/>
        </w:rPr>
        <w:t>offsites</w:t>
      </w:r>
      <w:r w:rsidR="006C714A">
        <w:rPr>
          <w:rFonts w:cstheme="minorHAnsi"/>
          <w:bCs/>
          <w:i/>
          <w:color w:val="5B9BD5" w:themeColor="accent1"/>
          <w:szCs w:val="24"/>
          <w:shd w:val="clear" w:color="auto" w:fill="FFFFFF"/>
        </w:rPr>
        <w:t xml:space="preserve"> and guest speakers (both UW and external) on diversity.  The team has been reflecting on all these efforts and how they might translate in giving back to campus and interacting with our investment managers.  We </w:t>
      </w:r>
      <w:r w:rsidR="00846039">
        <w:rPr>
          <w:rFonts w:cstheme="minorHAnsi"/>
          <w:bCs/>
          <w:i/>
          <w:color w:val="5B9BD5" w:themeColor="accent1"/>
          <w:szCs w:val="24"/>
          <w:shd w:val="clear" w:color="auto" w:fill="FFFFFF"/>
        </w:rPr>
        <w:t>continue our</w:t>
      </w:r>
      <w:r w:rsidR="006C714A">
        <w:rPr>
          <w:rFonts w:cstheme="minorHAnsi"/>
          <w:bCs/>
          <w:i/>
          <w:color w:val="5B9BD5" w:themeColor="accent1"/>
          <w:szCs w:val="24"/>
          <w:shd w:val="clear" w:color="auto" w:fill="FFFFFF"/>
        </w:rPr>
        <w:t xml:space="preserve"> success in recruiting efforts to increase the diversity of our staff.</w:t>
      </w:r>
    </w:p>
    <w:p w14:paraId="1634870F" w14:textId="77777777" w:rsidR="002C0F01" w:rsidRPr="002C0F01" w:rsidRDefault="002C0F01" w:rsidP="00465802">
      <w:pPr>
        <w:pStyle w:val="ListParagraph"/>
        <w:rPr>
          <w:color w:val="000000" w:themeColor="text1"/>
        </w:rPr>
      </w:pPr>
    </w:p>
    <w:p w14:paraId="60D63ECF" w14:textId="77777777" w:rsidR="002C0F01" w:rsidRPr="002C0F01" w:rsidRDefault="002C0F01" w:rsidP="00465802">
      <w:pPr>
        <w:pStyle w:val="ListParagraph"/>
        <w:rPr>
          <w:color w:val="000000" w:themeColor="text1"/>
        </w:rPr>
      </w:pPr>
    </w:p>
    <w:p w14:paraId="20F0135C" w14:textId="3AAD47D8" w:rsidR="00F33849" w:rsidRPr="00977105" w:rsidRDefault="00F33849" w:rsidP="00977105">
      <w:pPr>
        <w:rPr>
          <w:rFonts w:cstheme="minorHAnsi"/>
          <w:b/>
          <w:bCs/>
          <w:color w:val="7030A0"/>
          <w:shd w:val="clear" w:color="auto" w:fill="FFFFFF"/>
        </w:rPr>
      </w:pPr>
    </w:p>
    <w:sectPr w:rsidR="00F33849" w:rsidRPr="00977105"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5316547B"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BD38F8">
      <w:rPr>
        <w:b/>
        <w:color w:val="FF0000"/>
        <w:sz w:val="24"/>
      </w:rPr>
      <w:t>UWINCO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B7B54"/>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810CB"/>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C714A"/>
    <w:rsid w:val="006E71B5"/>
    <w:rsid w:val="006F1030"/>
    <w:rsid w:val="00704E5A"/>
    <w:rsid w:val="00711B8D"/>
    <w:rsid w:val="0071613E"/>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42646"/>
    <w:rsid w:val="00843F9E"/>
    <w:rsid w:val="00846039"/>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77105"/>
    <w:rsid w:val="0098683D"/>
    <w:rsid w:val="009964D4"/>
    <w:rsid w:val="009A6B1D"/>
    <w:rsid w:val="009B22D3"/>
    <w:rsid w:val="009B76BD"/>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38F8"/>
    <w:rsid w:val="00BD42C5"/>
    <w:rsid w:val="00BE504B"/>
    <w:rsid w:val="00BF0F26"/>
    <w:rsid w:val="00C1060B"/>
    <w:rsid w:val="00C12DFE"/>
    <w:rsid w:val="00C14704"/>
    <w:rsid w:val="00C1631D"/>
    <w:rsid w:val="00C1650C"/>
    <w:rsid w:val="00C31503"/>
    <w:rsid w:val="00C34469"/>
    <w:rsid w:val="00C37A43"/>
    <w:rsid w:val="00C5063A"/>
    <w:rsid w:val="00C5278E"/>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101A"/>
    <w:rsid w:val="00E339A6"/>
    <w:rsid w:val="00E3553A"/>
    <w:rsid w:val="00E65165"/>
    <w:rsid w:val="00E65DC5"/>
    <w:rsid w:val="00E6695E"/>
    <w:rsid w:val="00E704F1"/>
    <w:rsid w:val="00E73C1C"/>
    <w:rsid w:val="00E74782"/>
    <w:rsid w:val="00E7491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3</cp:revision>
  <cp:lastPrinted>2022-01-18T16:50:00Z</cp:lastPrinted>
  <dcterms:created xsi:type="dcterms:W3CDTF">2022-02-01T15:39:00Z</dcterms:created>
  <dcterms:modified xsi:type="dcterms:W3CDTF">2022-02-04T20:28:00Z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