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766EB5D8"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7C99ABC7" w14:textId="265ABBF8" w:rsidR="002C0F01" w:rsidRDefault="1992754B" w:rsidP="797C64C4">
      <w:pPr>
        <w:pStyle w:val="ListParagraph"/>
        <w:numPr>
          <w:ilvl w:val="0"/>
          <w:numId w:val="12"/>
        </w:numPr>
        <w:rPr>
          <w:color w:val="000000" w:themeColor="text1"/>
        </w:rPr>
      </w:pPr>
      <w:r>
        <w:rPr>
          <w:color w:val="000000" w:themeColor="text1"/>
          <w:shd w:val="clear" w:color="auto" w:fill="FFFFFF"/>
        </w:rPr>
        <w:t>As a result of the</w:t>
      </w:r>
      <w:r w:rsidR="58DE8872">
        <w:rPr>
          <w:color w:val="000000" w:themeColor="text1"/>
          <w:shd w:val="clear" w:color="auto" w:fill="FFFFFF"/>
        </w:rPr>
        <w:t xml:space="preserve"> </w:t>
      </w:r>
      <w:r>
        <w:rPr>
          <w:color w:val="000000" w:themeColor="text1"/>
          <w:shd w:val="clear" w:color="auto" w:fill="FFFFFF"/>
        </w:rPr>
        <w:t>global</w:t>
      </w:r>
      <w:r w:rsidR="1B4D2A5A">
        <w:rPr>
          <w:color w:val="000000" w:themeColor="text1"/>
          <w:shd w:val="clear" w:color="auto" w:fill="FFFFFF"/>
        </w:rPr>
        <w:t xml:space="preserve"> COVID-19</w:t>
      </w:r>
      <w:r>
        <w:rPr>
          <w:color w:val="000000" w:themeColor="text1"/>
          <w:shd w:val="clear" w:color="auto" w:fill="FFFFFF"/>
        </w:rPr>
        <w:t xml:space="preserve"> pandemic, </w:t>
      </w:r>
      <w:r w:rsidR="2C8A2078">
        <w:rPr>
          <w:color w:val="000000" w:themeColor="text1"/>
          <w:shd w:val="clear" w:color="auto" w:fill="FFFFFF"/>
        </w:rPr>
        <w:t>have you had to make substantive changes to your unit’s/campus’s strategic plan, budget</w:t>
      </w:r>
      <w:r w:rsidR="1B4D2A5A">
        <w:rPr>
          <w:color w:val="000000" w:themeColor="text1"/>
          <w:shd w:val="clear" w:color="auto" w:fill="FFFFFF"/>
        </w:rPr>
        <w:t>/resourcing</w:t>
      </w:r>
      <w:r w:rsidR="2C8A2078">
        <w:rPr>
          <w:color w:val="000000" w:themeColor="text1"/>
          <w:shd w:val="clear" w:color="auto" w:fill="FFFFFF"/>
        </w:rPr>
        <w:t xml:space="preserve"> process</w:t>
      </w:r>
      <w:r w:rsidR="58DE8872">
        <w:rPr>
          <w:color w:val="000000" w:themeColor="text1"/>
          <w:shd w:val="clear" w:color="auto" w:fill="FFFFFF"/>
        </w:rPr>
        <w:t>es</w:t>
      </w:r>
      <w:r w:rsidR="2C8A2078">
        <w:rPr>
          <w:color w:val="000000" w:themeColor="text1"/>
          <w:shd w:val="clear" w:color="auto" w:fill="FFFFFF"/>
        </w:rPr>
        <w:t xml:space="preserve"> or </w:t>
      </w:r>
      <w:r w:rsidR="4F9C0CA3">
        <w:rPr>
          <w:color w:val="000000" w:themeColor="text1"/>
          <w:shd w:val="clear" w:color="auto" w:fill="FFFFFF"/>
        </w:rPr>
        <w:t xml:space="preserve">programmatic offerings? Please </w:t>
      </w:r>
      <w:r w:rsidR="58DE8872">
        <w:rPr>
          <w:color w:val="000000" w:themeColor="text1"/>
          <w:shd w:val="clear" w:color="auto" w:fill="FFFFFF"/>
        </w:rPr>
        <w:t xml:space="preserve">briefly </w:t>
      </w:r>
      <w:r w:rsidR="4F9C0CA3">
        <w:rPr>
          <w:color w:val="000000" w:themeColor="text1"/>
          <w:shd w:val="clear" w:color="auto" w:fill="FFFFFF"/>
        </w:rPr>
        <w:t xml:space="preserve">summarize and provide commentary on </w:t>
      </w:r>
      <w:r w:rsidR="58DE8872">
        <w:rPr>
          <w:color w:val="000000" w:themeColor="text1"/>
          <w:shd w:val="clear" w:color="auto" w:fill="FFFFFF"/>
        </w:rPr>
        <w:t xml:space="preserve">anticipated </w:t>
      </w:r>
      <w:r w:rsidR="56903814">
        <w:rPr>
          <w:color w:val="000000" w:themeColor="text1"/>
          <w:shd w:val="clear" w:color="auto" w:fill="FFFFFF"/>
        </w:rPr>
        <w:t>and/</w:t>
      </w:r>
      <w:r w:rsidR="58DE8872">
        <w:rPr>
          <w:color w:val="000000" w:themeColor="text1"/>
          <w:shd w:val="clear" w:color="auto" w:fill="FFFFFF"/>
        </w:rPr>
        <w:t xml:space="preserve">or realized impacts </w:t>
      </w:r>
      <w:r w:rsidR="56903814">
        <w:rPr>
          <w:color w:val="000000" w:themeColor="text1"/>
          <w:shd w:val="clear" w:color="auto" w:fill="FFFFFF"/>
        </w:rPr>
        <w:t>on the populations your unit/campus serves.</w:t>
      </w:r>
      <w:r w:rsidR="5F3CCE85" w:rsidRPr="003F7317">
        <w:rPr>
          <w:color w:val="000000" w:themeColor="text1"/>
          <w:shd w:val="clear" w:color="auto" w:fill="FFFFFF"/>
        </w:rPr>
        <w:t xml:space="preserve"> </w:t>
      </w:r>
      <w:r w:rsidR="5F3CCE85" w:rsidRPr="797C64C4">
        <w:rPr>
          <w:i/>
          <w:iCs/>
          <w:color w:val="5B9BD5" w:themeColor="accent1"/>
          <w:sz w:val="20"/>
          <w:szCs w:val="20"/>
          <w:shd w:val="clear" w:color="auto" w:fill="FFFFFF"/>
        </w:rPr>
        <w:t>Word Limit: 500</w:t>
      </w:r>
      <w:r w:rsidR="5F3CCE85" w:rsidRPr="003F7317">
        <w:rPr>
          <w:color w:val="000000" w:themeColor="text1"/>
          <w:shd w:val="clear" w:color="auto" w:fill="FFFFFF"/>
        </w:rPr>
        <w:t xml:space="preserve"> </w:t>
      </w:r>
    </w:p>
    <w:p w14:paraId="1D505305" w14:textId="06E65A1D" w:rsidR="002C0F01" w:rsidRDefault="30E7A7F4" w:rsidP="797C64C4">
      <w:pPr>
        <w:rPr>
          <w:color w:val="000000" w:themeColor="text1"/>
          <w:shd w:val="clear" w:color="auto" w:fill="FFFFFF"/>
        </w:rPr>
      </w:pPr>
      <w:r w:rsidRPr="797C64C4">
        <w:rPr>
          <w:rFonts w:ascii="Calibri" w:eastAsia="Calibri" w:hAnsi="Calibri" w:cs="Calibri"/>
          <w:color w:val="0070C0"/>
        </w:rPr>
        <w:t xml:space="preserve">The School of Nursing was substantively impacted by the global COVID-19 pandemic as almost </w:t>
      </w:r>
      <w:r w:rsidR="09013F25" w:rsidRPr="797C64C4">
        <w:rPr>
          <w:rFonts w:ascii="Calibri" w:eastAsia="Calibri" w:hAnsi="Calibri" w:cs="Calibri"/>
          <w:color w:val="0070C0"/>
        </w:rPr>
        <w:t>all</w:t>
      </w:r>
      <w:r w:rsidRPr="797C64C4">
        <w:rPr>
          <w:rFonts w:ascii="Calibri" w:eastAsia="Calibri" w:hAnsi="Calibri" w:cs="Calibri"/>
          <w:color w:val="0070C0"/>
        </w:rPr>
        <w:t xml:space="preserve"> our clinical sites for student learning were unable to host students due to an overwhelming patient load and the inability to provide a safe learning environment for our students. The leadership team pivoted quickly to finding alternative clinical learning opportunities, including on-site and virtual, for all undergraduate and graduate students. The School of Nursing’s guiding principles for proposing on-site clinical learning opportunities for our students </w:t>
      </w:r>
      <w:bookmarkStart w:id="0" w:name="_Int_Z2whbJsz"/>
      <w:r w:rsidRPr="797C64C4">
        <w:rPr>
          <w:rFonts w:ascii="Calibri" w:eastAsia="Calibri" w:hAnsi="Calibri" w:cs="Calibri"/>
          <w:color w:val="0070C0"/>
        </w:rPr>
        <w:t>are:</w:t>
      </w:r>
      <w:bookmarkEnd w:id="0"/>
      <w:r w:rsidRPr="797C64C4">
        <w:rPr>
          <w:rFonts w:ascii="Calibri" w:eastAsia="Calibri" w:hAnsi="Calibri" w:cs="Calibri"/>
          <w:color w:val="0070C0"/>
        </w:rPr>
        <w:t xml:space="preserve"> they must be safe for students, health care professionals, and the community and they must not place a burden on an overwhelmed health care system (students must be invited). The clinical learning opportunities identified were deemed to be safe for our students as they either took place away from patient care areas with groups less than ten or the clinical sites guaranteed adequate gold standard personal protective equipment (PPE) and thorough training for all students participating. As PPE was very limited at the beginning of the pandemic, the SON sought our own supply of quality supplies and fit-tested all of our students before sending them to potentially risky clinical sites. In addition, we promised to send additional faculty to assist with student supervision so avoid placing an additional burden on clinical preceptors (nurses). As a result of these efforts </w:t>
      </w:r>
      <w:r w:rsidR="5760D575" w:rsidRPr="797C64C4">
        <w:rPr>
          <w:rFonts w:ascii="Calibri" w:eastAsia="Calibri" w:hAnsi="Calibri" w:cs="Calibri"/>
          <w:color w:val="0070C0"/>
        </w:rPr>
        <w:t>all</w:t>
      </w:r>
      <w:r w:rsidRPr="797C64C4">
        <w:rPr>
          <w:rFonts w:ascii="Calibri" w:eastAsia="Calibri" w:hAnsi="Calibri" w:cs="Calibri"/>
          <w:color w:val="0070C0"/>
        </w:rPr>
        <w:t xml:space="preserve"> our students were able to complete the required number of clinical hours for licensure and certification as nurses and </w:t>
      </w:r>
      <w:bookmarkStart w:id="1" w:name="_Int_BgDTpql5"/>
      <w:r w:rsidRPr="797C64C4">
        <w:rPr>
          <w:rFonts w:ascii="Calibri" w:eastAsia="Calibri" w:hAnsi="Calibri" w:cs="Calibri"/>
          <w:color w:val="0070C0"/>
        </w:rPr>
        <w:t>graduate</w:t>
      </w:r>
      <w:bookmarkEnd w:id="1"/>
      <w:r w:rsidRPr="797C64C4">
        <w:rPr>
          <w:rFonts w:ascii="Calibri" w:eastAsia="Calibri" w:hAnsi="Calibri" w:cs="Calibri"/>
          <w:color w:val="0070C0"/>
        </w:rPr>
        <w:t xml:space="preserve"> on time. The budget implications included: purchasing large quantities of PPE, hiring additional faculty for clinical supervision, expanding our repertoire of virtual simulation software, purchasing additional Simulation Lab supplies such as Nurse Kits for students to practice skills at home, and procuring robots for students who could not attend lab in person. We continue to </w:t>
      </w:r>
      <w:bookmarkStart w:id="2" w:name="_Int_e5Uq2Q2t"/>
      <w:r w:rsidRPr="797C64C4">
        <w:rPr>
          <w:rFonts w:ascii="Calibri" w:eastAsia="Calibri" w:hAnsi="Calibri" w:cs="Calibri"/>
          <w:color w:val="0070C0"/>
        </w:rPr>
        <w:t>experience difficulty</w:t>
      </w:r>
      <w:bookmarkEnd w:id="2"/>
      <w:r w:rsidRPr="797C64C4">
        <w:rPr>
          <w:rFonts w:ascii="Calibri" w:eastAsia="Calibri" w:hAnsi="Calibri" w:cs="Calibri"/>
          <w:color w:val="0070C0"/>
        </w:rPr>
        <w:t xml:space="preserve"> finding enough clinical placements, especially for graduate nursing students. In addition to increasing the resources devoted to clinical placements, we have sought learning opportunities around the state, necessitating the provision of travel funds for students required to travel over 100 miles for their clinical site.</w:t>
      </w:r>
    </w:p>
    <w:p w14:paraId="109F9178" w14:textId="32A29B89" w:rsidR="002C0F01" w:rsidRDefault="30E7A7F4" w:rsidP="797C64C4">
      <w:pPr>
        <w:rPr>
          <w:rFonts w:ascii="Calibri" w:eastAsia="Calibri" w:hAnsi="Calibri" w:cs="Calibri"/>
          <w:color w:val="000000" w:themeColor="text1"/>
          <w:shd w:val="clear" w:color="auto" w:fill="FFFFFF"/>
        </w:rPr>
      </w:pPr>
      <w:r w:rsidRPr="797C64C4">
        <w:rPr>
          <w:rFonts w:ascii="Calibri" w:eastAsia="Calibri" w:hAnsi="Calibri" w:cs="Calibri"/>
          <w:color w:val="0070C0"/>
        </w:rPr>
        <w:t xml:space="preserve">The pandemic also impacted our recruitment, advising and admission efforts by boosting the number of applicants to the undergraduate nursing program in 2020 and 2021. The positive images of nurses caring for COVID-19 patients and attending to population health needs sparked an interest in many individuals seeking a meaningful career. Graduate admissions have suffered this </w:t>
      </w:r>
      <w:r w:rsidR="594D511C" w:rsidRPr="797C64C4">
        <w:rPr>
          <w:rFonts w:ascii="Calibri" w:eastAsia="Calibri" w:hAnsi="Calibri" w:cs="Calibri"/>
          <w:color w:val="0070C0"/>
        </w:rPr>
        <w:t>year, however,</w:t>
      </w:r>
      <w:r w:rsidRPr="797C64C4">
        <w:rPr>
          <w:rFonts w:ascii="Calibri" w:eastAsia="Calibri" w:hAnsi="Calibri" w:cs="Calibri"/>
          <w:color w:val="0070C0"/>
        </w:rPr>
        <w:t xml:space="preserve"> due to a severe nursing shortage as nurses have cared for very sick patients for two years and many are leaving the profession. Our graduate students are being called back to </w:t>
      </w:r>
      <w:r w:rsidR="63051FB1" w:rsidRPr="797C64C4">
        <w:rPr>
          <w:rFonts w:ascii="Calibri" w:eastAsia="Calibri" w:hAnsi="Calibri" w:cs="Calibri"/>
          <w:color w:val="0070C0"/>
        </w:rPr>
        <w:t>bedside</w:t>
      </w:r>
      <w:r w:rsidRPr="797C64C4">
        <w:rPr>
          <w:rFonts w:ascii="Calibri" w:eastAsia="Calibri" w:hAnsi="Calibri" w:cs="Calibri"/>
          <w:color w:val="0070C0"/>
        </w:rPr>
        <w:t xml:space="preserve"> and clinical sites are not able to provide the staff needed to welcome students. In response to pleas from the community to increase the number of new </w:t>
      </w:r>
      <w:bookmarkStart w:id="3" w:name="_Int_8Z6A15UG"/>
      <w:r w:rsidRPr="797C64C4">
        <w:rPr>
          <w:rFonts w:ascii="Calibri" w:eastAsia="Calibri" w:hAnsi="Calibri" w:cs="Calibri"/>
          <w:color w:val="0070C0"/>
        </w:rPr>
        <w:t>nurse</w:t>
      </w:r>
      <w:bookmarkEnd w:id="3"/>
      <w:r w:rsidRPr="797C64C4">
        <w:rPr>
          <w:rFonts w:ascii="Calibri" w:eastAsia="Calibri" w:hAnsi="Calibri" w:cs="Calibri"/>
          <w:color w:val="0070C0"/>
        </w:rPr>
        <w:t xml:space="preserve"> graduates we are planning to expand our accelerated Bachelor of Science in Nursing program (ABSN), a program that enables applicants who have completed a bachelor’s degree to complete an accelerated nursing program in 12 months. Additional staff, faculty and resources will be necessary for this expansion.</w:t>
      </w: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1F4227A5" w:rsidP="00B06C29">
      <w:pPr>
        <w:pStyle w:val="ListParagraph"/>
        <w:numPr>
          <w:ilvl w:val="0"/>
          <w:numId w:val="12"/>
        </w:numPr>
        <w:rPr>
          <w:color w:val="000000" w:themeColor="text1"/>
        </w:rPr>
      </w:pPr>
      <w:r w:rsidRPr="797C64C4">
        <w:rPr>
          <w:color w:val="000000" w:themeColor="text1"/>
        </w:rPr>
        <w:t xml:space="preserve">Please discuss your campus’s/unit’s ongoing work to support the themes and goals of the UW’s Diversity Blueprint. </w:t>
      </w:r>
      <w:r w:rsidR="6BDC2C89" w:rsidRPr="797C64C4">
        <w:rPr>
          <w:color w:val="000000" w:themeColor="text1"/>
        </w:rPr>
        <w:t xml:space="preserve">For example, you may wish to touch on (but are not limited to) areas such as: work stemming from the campus climate reports, education &amp; training, outreach, etc. </w:t>
      </w:r>
      <w:r w:rsidRPr="797C64C4">
        <w:rPr>
          <w:color w:val="000000" w:themeColor="text1"/>
        </w:rPr>
        <w:t xml:space="preserve">In your response, include a </w:t>
      </w:r>
      <w:r w:rsidR="010B15C8" w:rsidRPr="797C64C4">
        <w:rPr>
          <w:color w:val="000000" w:themeColor="text1"/>
        </w:rPr>
        <w:t xml:space="preserve">qualitative summary of the </w:t>
      </w:r>
      <w:r w:rsidRPr="797C64C4">
        <w:rPr>
          <w:color w:val="000000" w:themeColor="text1"/>
        </w:rPr>
        <w:t>resources your unit utilizes to support the Diversity Blueprint</w:t>
      </w:r>
      <w:r w:rsidR="6BDC2C89" w:rsidRPr="797C64C4">
        <w:rPr>
          <w:color w:val="000000" w:themeColor="text1"/>
        </w:rPr>
        <w:t xml:space="preserve">, how you assess impacts of </w:t>
      </w:r>
      <w:r w:rsidR="562DE675" w:rsidRPr="797C64C4">
        <w:rPr>
          <w:color w:val="000000" w:themeColor="text1"/>
        </w:rPr>
        <w:t>your work</w:t>
      </w:r>
      <w:r w:rsidR="6BDC2C89" w:rsidRPr="797C64C4">
        <w:rPr>
          <w:color w:val="000000" w:themeColor="text1"/>
        </w:rPr>
        <w:t>,</w:t>
      </w:r>
      <w:r w:rsidRPr="797C64C4">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lastRenderedPageBreak/>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465802">
      <w:pPr>
        <w:pStyle w:val="ListParagraph"/>
        <w:rPr>
          <w:color w:val="000000" w:themeColor="text1"/>
        </w:rPr>
      </w:pPr>
    </w:p>
    <w:p w14:paraId="6181EF83" w14:textId="172698E8" w:rsidR="15B36E3B" w:rsidRDefault="15B36E3B" w:rsidP="797C64C4">
      <w:pPr>
        <w:pStyle w:val="ListParagraph"/>
        <w:ind w:left="0"/>
        <w:rPr>
          <w:color w:val="0070C0"/>
        </w:rPr>
      </w:pPr>
      <w:r w:rsidRPr="797C64C4">
        <w:rPr>
          <w:color w:val="0070C0"/>
        </w:rPr>
        <w:t>The</w:t>
      </w:r>
      <w:r w:rsidR="796ED45B" w:rsidRPr="797C64C4">
        <w:rPr>
          <w:color w:val="0070C0"/>
        </w:rPr>
        <w:t xml:space="preserve"> </w:t>
      </w:r>
      <w:r w:rsidRPr="797C64C4">
        <w:rPr>
          <w:color w:val="0070C0"/>
        </w:rPr>
        <w:t>School of Nursing’s DEI efforts are essential and crucial to</w:t>
      </w:r>
      <w:r w:rsidR="7DA5AB10" w:rsidRPr="797C64C4">
        <w:rPr>
          <w:color w:val="0070C0"/>
        </w:rPr>
        <w:t xml:space="preserve"> </w:t>
      </w:r>
      <w:r w:rsidR="51F208D7" w:rsidRPr="797C64C4">
        <w:rPr>
          <w:color w:val="0070C0"/>
        </w:rPr>
        <w:t xml:space="preserve">all </w:t>
      </w:r>
      <w:r w:rsidR="7DA5AB10" w:rsidRPr="797C64C4">
        <w:rPr>
          <w:color w:val="0070C0"/>
        </w:rPr>
        <w:t xml:space="preserve">systematic </w:t>
      </w:r>
      <w:r w:rsidR="4AC7D84B" w:rsidRPr="797C64C4">
        <w:rPr>
          <w:color w:val="0070C0"/>
        </w:rPr>
        <w:t>approaches</w:t>
      </w:r>
      <w:r w:rsidR="14887D27" w:rsidRPr="797C64C4">
        <w:rPr>
          <w:color w:val="0070C0"/>
        </w:rPr>
        <w:t xml:space="preserve"> and </w:t>
      </w:r>
      <w:r w:rsidR="0DD12946" w:rsidRPr="797C64C4">
        <w:rPr>
          <w:color w:val="0070C0"/>
        </w:rPr>
        <w:t>processes</w:t>
      </w:r>
      <w:r w:rsidR="1729AC8B" w:rsidRPr="797C64C4">
        <w:rPr>
          <w:color w:val="0070C0"/>
        </w:rPr>
        <w:t xml:space="preserve"> that</w:t>
      </w:r>
      <w:r w:rsidR="1DAB6463" w:rsidRPr="797C64C4">
        <w:rPr>
          <w:color w:val="0070C0"/>
        </w:rPr>
        <w:t xml:space="preserve"> directly </w:t>
      </w:r>
      <w:r w:rsidR="58D06242" w:rsidRPr="797C64C4">
        <w:rPr>
          <w:color w:val="0070C0"/>
        </w:rPr>
        <w:t>stem</w:t>
      </w:r>
      <w:r w:rsidR="1DAB6463" w:rsidRPr="797C64C4">
        <w:rPr>
          <w:color w:val="0070C0"/>
        </w:rPr>
        <w:t xml:space="preserve"> from the </w:t>
      </w:r>
      <w:r w:rsidR="056278E0" w:rsidRPr="797C64C4">
        <w:rPr>
          <w:color w:val="0070C0"/>
        </w:rPr>
        <w:t>school’s</w:t>
      </w:r>
      <w:r w:rsidR="7DA5AB10" w:rsidRPr="797C64C4">
        <w:rPr>
          <w:color w:val="0070C0"/>
        </w:rPr>
        <w:t xml:space="preserve"> mission, vision, and values. </w:t>
      </w:r>
      <w:r w:rsidR="00C45F6D" w:rsidRPr="797C64C4">
        <w:rPr>
          <w:color w:val="0070C0"/>
        </w:rPr>
        <w:t xml:space="preserve">Simply said, </w:t>
      </w:r>
      <w:r w:rsidR="27380E31" w:rsidRPr="797C64C4">
        <w:rPr>
          <w:color w:val="0070C0"/>
        </w:rPr>
        <w:t>i</w:t>
      </w:r>
      <w:r w:rsidR="7DA5AB10" w:rsidRPr="797C64C4">
        <w:rPr>
          <w:color w:val="0070C0"/>
        </w:rPr>
        <w:t>t is integrated in</w:t>
      </w:r>
      <w:r w:rsidR="28D809AF" w:rsidRPr="797C64C4">
        <w:rPr>
          <w:color w:val="0070C0"/>
        </w:rPr>
        <w:t>to</w:t>
      </w:r>
      <w:r w:rsidR="7DA5AB10" w:rsidRPr="797C64C4">
        <w:rPr>
          <w:color w:val="0070C0"/>
        </w:rPr>
        <w:t xml:space="preserve"> everything we do. </w:t>
      </w:r>
      <w:r w:rsidR="73C5E986" w:rsidRPr="797C64C4">
        <w:rPr>
          <w:color w:val="0070C0"/>
        </w:rPr>
        <w:t>The SoN</w:t>
      </w:r>
      <w:r w:rsidR="7555E97C" w:rsidRPr="797C64C4">
        <w:rPr>
          <w:color w:val="0070C0"/>
        </w:rPr>
        <w:t xml:space="preserve">, </w:t>
      </w:r>
      <w:r w:rsidR="0A3057A5" w:rsidRPr="797C64C4">
        <w:rPr>
          <w:color w:val="0070C0"/>
        </w:rPr>
        <w:t>with</w:t>
      </w:r>
      <w:r w:rsidR="7555E97C" w:rsidRPr="797C64C4">
        <w:rPr>
          <w:color w:val="0070C0"/>
        </w:rPr>
        <w:t xml:space="preserve"> directive </w:t>
      </w:r>
      <w:r w:rsidR="24D1BD3E" w:rsidRPr="797C64C4">
        <w:rPr>
          <w:color w:val="0070C0"/>
        </w:rPr>
        <w:t>from</w:t>
      </w:r>
      <w:r w:rsidR="7555E97C" w:rsidRPr="797C64C4">
        <w:rPr>
          <w:color w:val="0070C0"/>
        </w:rPr>
        <w:t xml:space="preserve"> our Dean and</w:t>
      </w:r>
      <w:r w:rsidR="591E2756" w:rsidRPr="797C64C4">
        <w:rPr>
          <w:color w:val="0070C0"/>
        </w:rPr>
        <w:t xml:space="preserve"> </w:t>
      </w:r>
      <w:r w:rsidR="60F156BB" w:rsidRPr="797C64C4">
        <w:rPr>
          <w:color w:val="0070C0"/>
        </w:rPr>
        <w:t>the</w:t>
      </w:r>
      <w:r w:rsidR="5614DB1A" w:rsidRPr="797C64C4">
        <w:rPr>
          <w:color w:val="0070C0"/>
        </w:rPr>
        <w:t xml:space="preserve"> coordination </w:t>
      </w:r>
      <w:r w:rsidR="78CF5C95" w:rsidRPr="797C64C4">
        <w:rPr>
          <w:color w:val="0070C0"/>
        </w:rPr>
        <w:t>of</w:t>
      </w:r>
      <w:r w:rsidR="7FD0FB68" w:rsidRPr="797C64C4">
        <w:rPr>
          <w:color w:val="0070C0"/>
        </w:rPr>
        <w:t xml:space="preserve"> </w:t>
      </w:r>
      <w:r w:rsidR="5614DB1A" w:rsidRPr="797C64C4">
        <w:rPr>
          <w:color w:val="0070C0"/>
        </w:rPr>
        <w:t>our Diversity Committee</w:t>
      </w:r>
      <w:r w:rsidR="4EB7A118" w:rsidRPr="797C64C4">
        <w:rPr>
          <w:color w:val="0070C0"/>
        </w:rPr>
        <w:t xml:space="preserve">, </w:t>
      </w:r>
      <w:r w:rsidR="591E2756" w:rsidRPr="797C64C4">
        <w:rPr>
          <w:color w:val="0070C0"/>
        </w:rPr>
        <w:t>created a DEI Strategic Action Plan in 2018</w:t>
      </w:r>
      <w:r w:rsidR="6C43B168" w:rsidRPr="797C64C4">
        <w:rPr>
          <w:color w:val="0070C0"/>
        </w:rPr>
        <w:t xml:space="preserve"> </w:t>
      </w:r>
      <w:r w:rsidR="2D1A6806" w:rsidRPr="797C64C4">
        <w:rPr>
          <w:color w:val="0070C0"/>
        </w:rPr>
        <w:t xml:space="preserve">that is </w:t>
      </w:r>
      <w:r w:rsidR="6C43B168" w:rsidRPr="797C64C4">
        <w:rPr>
          <w:color w:val="0070C0"/>
        </w:rPr>
        <w:t xml:space="preserve">updated </w:t>
      </w:r>
      <w:r w:rsidR="547139E7" w:rsidRPr="797C64C4">
        <w:rPr>
          <w:color w:val="0070C0"/>
        </w:rPr>
        <w:t>annually</w:t>
      </w:r>
      <w:r w:rsidR="591E2756" w:rsidRPr="797C64C4">
        <w:rPr>
          <w:color w:val="0070C0"/>
        </w:rPr>
        <w:t>. This has been our blueprint to promot</w:t>
      </w:r>
      <w:r w:rsidR="63A065FB" w:rsidRPr="797C64C4">
        <w:rPr>
          <w:color w:val="0070C0"/>
        </w:rPr>
        <w:t>ing</w:t>
      </w:r>
      <w:r w:rsidR="591E2756" w:rsidRPr="797C64C4">
        <w:rPr>
          <w:color w:val="0070C0"/>
        </w:rPr>
        <w:t xml:space="preserve"> DEI</w:t>
      </w:r>
      <w:r w:rsidR="38F4CC11" w:rsidRPr="797C64C4">
        <w:rPr>
          <w:color w:val="0070C0"/>
        </w:rPr>
        <w:t xml:space="preserve"> and maintain</w:t>
      </w:r>
      <w:r w:rsidR="3CBAE381" w:rsidRPr="797C64C4">
        <w:rPr>
          <w:color w:val="0070C0"/>
        </w:rPr>
        <w:t>ing</w:t>
      </w:r>
      <w:r w:rsidR="38F4CC11" w:rsidRPr="797C64C4">
        <w:rPr>
          <w:color w:val="0070C0"/>
        </w:rPr>
        <w:t xml:space="preserve"> congruency with the UW diversity goals. </w:t>
      </w:r>
      <w:r w:rsidR="524A0E3F" w:rsidRPr="797C64C4">
        <w:rPr>
          <w:color w:val="0070C0"/>
        </w:rPr>
        <w:t>We have also</w:t>
      </w:r>
      <w:r w:rsidR="38F4CC11" w:rsidRPr="797C64C4">
        <w:rPr>
          <w:color w:val="0070C0"/>
        </w:rPr>
        <w:t xml:space="preserve"> </w:t>
      </w:r>
      <w:r w:rsidR="7DE3D572" w:rsidRPr="797C64C4">
        <w:rPr>
          <w:color w:val="0070C0"/>
        </w:rPr>
        <w:t xml:space="preserve">integrated </w:t>
      </w:r>
      <w:r w:rsidR="7799B142" w:rsidRPr="797C64C4">
        <w:rPr>
          <w:color w:val="0070C0"/>
        </w:rPr>
        <w:t>DEI</w:t>
      </w:r>
      <w:r w:rsidR="745F4983" w:rsidRPr="797C64C4">
        <w:rPr>
          <w:color w:val="0070C0"/>
        </w:rPr>
        <w:t xml:space="preserve"> outside </w:t>
      </w:r>
      <w:r w:rsidR="18390590" w:rsidRPr="797C64C4">
        <w:rPr>
          <w:color w:val="0070C0"/>
        </w:rPr>
        <w:t>our</w:t>
      </w:r>
      <w:r w:rsidR="745F4983" w:rsidRPr="797C64C4">
        <w:rPr>
          <w:color w:val="0070C0"/>
        </w:rPr>
        <w:t xml:space="preserve"> </w:t>
      </w:r>
      <w:r w:rsidR="4F3BD33A" w:rsidRPr="797C64C4">
        <w:rPr>
          <w:color w:val="0070C0"/>
        </w:rPr>
        <w:t>s</w:t>
      </w:r>
      <w:r w:rsidR="745F4983" w:rsidRPr="797C64C4">
        <w:rPr>
          <w:color w:val="0070C0"/>
        </w:rPr>
        <w:t>chool</w:t>
      </w:r>
      <w:r w:rsidR="54D35C29" w:rsidRPr="797C64C4">
        <w:rPr>
          <w:color w:val="0070C0"/>
        </w:rPr>
        <w:t>,</w:t>
      </w:r>
      <w:r w:rsidR="745F4983" w:rsidRPr="797C64C4">
        <w:rPr>
          <w:color w:val="0070C0"/>
        </w:rPr>
        <w:t xml:space="preserve"> expanding to </w:t>
      </w:r>
      <w:r w:rsidR="7799B142" w:rsidRPr="797C64C4">
        <w:rPr>
          <w:color w:val="0070C0"/>
        </w:rPr>
        <w:t>UWSON classrooms, clinical</w:t>
      </w:r>
      <w:r w:rsidR="032ABDCD" w:rsidRPr="797C64C4">
        <w:rPr>
          <w:color w:val="0070C0"/>
        </w:rPr>
        <w:t>s</w:t>
      </w:r>
      <w:r w:rsidR="7799B142" w:rsidRPr="797C64C4">
        <w:rPr>
          <w:color w:val="0070C0"/>
        </w:rPr>
        <w:t xml:space="preserve">, </w:t>
      </w:r>
      <w:r w:rsidR="7A9CD224" w:rsidRPr="797C64C4">
        <w:rPr>
          <w:color w:val="0070C0"/>
        </w:rPr>
        <w:t>and affiliated practice settings.</w:t>
      </w:r>
      <w:r w:rsidR="754D1B6D" w:rsidRPr="797C64C4">
        <w:rPr>
          <w:color w:val="0070C0"/>
        </w:rPr>
        <w:t xml:space="preserve"> </w:t>
      </w:r>
      <w:r w:rsidR="671E8A80" w:rsidRPr="797C64C4">
        <w:rPr>
          <w:color w:val="0070C0"/>
        </w:rPr>
        <w:t>We</w:t>
      </w:r>
      <w:r w:rsidR="754D1B6D" w:rsidRPr="797C64C4">
        <w:rPr>
          <w:color w:val="0070C0"/>
        </w:rPr>
        <w:t xml:space="preserve"> have made much progress throughout the years</w:t>
      </w:r>
      <w:r w:rsidR="4E48F033" w:rsidRPr="797C64C4">
        <w:rPr>
          <w:color w:val="0070C0"/>
        </w:rPr>
        <w:t xml:space="preserve"> and </w:t>
      </w:r>
      <w:r w:rsidR="6326E567" w:rsidRPr="797C64C4">
        <w:rPr>
          <w:color w:val="0070C0"/>
        </w:rPr>
        <w:t xml:space="preserve">are proud </w:t>
      </w:r>
      <w:r w:rsidR="1CDC6123" w:rsidRPr="797C64C4">
        <w:rPr>
          <w:color w:val="0070C0"/>
        </w:rPr>
        <w:t xml:space="preserve">to list </w:t>
      </w:r>
      <w:r w:rsidR="6326E567" w:rsidRPr="797C64C4">
        <w:rPr>
          <w:color w:val="0070C0"/>
        </w:rPr>
        <w:t>some</w:t>
      </w:r>
      <w:r w:rsidR="200C1754" w:rsidRPr="797C64C4">
        <w:rPr>
          <w:color w:val="0070C0"/>
        </w:rPr>
        <w:t xml:space="preserve"> of the following</w:t>
      </w:r>
      <w:r w:rsidR="6326E567" w:rsidRPr="797C64C4">
        <w:rPr>
          <w:color w:val="0070C0"/>
        </w:rPr>
        <w:t xml:space="preserve"> </w:t>
      </w:r>
      <w:r w:rsidR="754D1B6D" w:rsidRPr="797C64C4">
        <w:rPr>
          <w:color w:val="0070C0"/>
        </w:rPr>
        <w:t xml:space="preserve">key </w:t>
      </w:r>
      <w:r w:rsidR="1256A14E" w:rsidRPr="797C64C4">
        <w:rPr>
          <w:color w:val="0070C0"/>
        </w:rPr>
        <w:t>accomplishments</w:t>
      </w:r>
      <w:r w:rsidR="10826589" w:rsidRPr="797C64C4">
        <w:rPr>
          <w:color w:val="0070C0"/>
        </w:rPr>
        <w:t>:</w:t>
      </w:r>
    </w:p>
    <w:p w14:paraId="687AF9B3" w14:textId="1BBECD9A" w:rsidR="797C64C4" w:rsidRDefault="797C64C4" w:rsidP="797C64C4">
      <w:pPr>
        <w:pStyle w:val="ListParagraph"/>
        <w:ind w:left="0"/>
        <w:rPr>
          <w:color w:val="0070C0"/>
        </w:rPr>
      </w:pPr>
    </w:p>
    <w:p w14:paraId="2F24B09A" w14:textId="77777777" w:rsidR="006752B2" w:rsidRDefault="006752B2" w:rsidP="006752B2">
      <w:pPr>
        <w:pStyle w:val="ListParagraph"/>
        <w:ind w:left="0"/>
        <w:rPr>
          <w:color w:val="0070C0"/>
        </w:rPr>
      </w:pPr>
      <w:r w:rsidRPr="31EF5264">
        <w:rPr>
          <w:color w:val="0070C0"/>
        </w:rPr>
        <w:t xml:space="preserve">1. In 2020, we were successful in hiring Dr. Butch de Castro to be our first Associate Dean for DEI.  Dr. de Castro serves as a member of the SoN Executive Leadership Team and is crucial to the integration of DEI into our higher-level decision-making processes. This includes financial and budgetary decisions, curriculum and teaching, research, student affairs (recruitment and enrollment), service and community engagement, to the retention and hiring of faculty and staff.  </w:t>
      </w:r>
    </w:p>
    <w:p w14:paraId="62B422E4" w14:textId="208D72F6" w:rsidR="797C64C4" w:rsidRDefault="797C64C4" w:rsidP="797C64C4">
      <w:pPr>
        <w:pStyle w:val="ListParagraph"/>
        <w:ind w:left="0"/>
        <w:rPr>
          <w:color w:val="0070C0"/>
        </w:rPr>
      </w:pPr>
    </w:p>
    <w:p w14:paraId="4D8563CC" w14:textId="4FD90700" w:rsidR="0850A87B" w:rsidRDefault="0850A87B" w:rsidP="797C64C4">
      <w:pPr>
        <w:pStyle w:val="ListParagraph"/>
        <w:ind w:left="0"/>
        <w:rPr>
          <w:color w:val="0070C0"/>
        </w:rPr>
      </w:pPr>
      <w:r w:rsidRPr="797C64C4">
        <w:rPr>
          <w:color w:val="0070C0"/>
        </w:rPr>
        <w:t xml:space="preserve">2. </w:t>
      </w:r>
      <w:r w:rsidR="61E0D3FC" w:rsidRPr="797C64C4">
        <w:rPr>
          <w:color w:val="0070C0"/>
        </w:rPr>
        <w:t xml:space="preserve">The SoN </w:t>
      </w:r>
      <w:r w:rsidR="2F0A7D94" w:rsidRPr="797C64C4">
        <w:rPr>
          <w:color w:val="0070C0"/>
        </w:rPr>
        <w:t>created a platform o</w:t>
      </w:r>
      <w:r w:rsidR="2E7AC992" w:rsidRPr="797C64C4">
        <w:rPr>
          <w:color w:val="0070C0"/>
        </w:rPr>
        <w:t xml:space="preserve">f resources and training opportunities </w:t>
      </w:r>
      <w:r w:rsidR="16E8FBED" w:rsidRPr="797C64C4">
        <w:rPr>
          <w:color w:val="0070C0"/>
        </w:rPr>
        <w:t>for</w:t>
      </w:r>
      <w:r w:rsidR="2E7AC992" w:rsidRPr="797C64C4">
        <w:rPr>
          <w:color w:val="0070C0"/>
        </w:rPr>
        <w:t xml:space="preserve"> all personnel and students. </w:t>
      </w:r>
      <w:r w:rsidR="69C2F2AA" w:rsidRPr="797C64C4">
        <w:rPr>
          <w:color w:val="0070C0"/>
        </w:rPr>
        <w:t xml:space="preserve">Access </w:t>
      </w:r>
      <w:r w:rsidR="2E7AC992" w:rsidRPr="797C64C4">
        <w:rPr>
          <w:color w:val="0070C0"/>
        </w:rPr>
        <w:t xml:space="preserve">includes </w:t>
      </w:r>
      <w:r w:rsidR="04685157" w:rsidRPr="797C64C4">
        <w:rPr>
          <w:color w:val="0070C0"/>
        </w:rPr>
        <w:t>useful</w:t>
      </w:r>
      <w:r w:rsidR="2867D7DC" w:rsidRPr="797C64C4">
        <w:rPr>
          <w:color w:val="0070C0"/>
        </w:rPr>
        <w:t xml:space="preserve"> and </w:t>
      </w:r>
      <w:r w:rsidR="753B46DE" w:rsidRPr="797C64C4">
        <w:rPr>
          <w:color w:val="0070C0"/>
        </w:rPr>
        <w:t xml:space="preserve">critical </w:t>
      </w:r>
      <w:r w:rsidR="096E1346" w:rsidRPr="797C64C4">
        <w:rPr>
          <w:color w:val="0070C0"/>
        </w:rPr>
        <w:t xml:space="preserve">DEI </w:t>
      </w:r>
      <w:r w:rsidR="753B46DE" w:rsidRPr="797C64C4">
        <w:rPr>
          <w:color w:val="0070C0"/>
        </w:rPr>
        <w:t xml:space="preserve">knowledge </w:t>
      </w:r>
      <w:r w:rsidR="1403451B" w:rsidRPr="797C64C4">
        <w:rPr>
          <w:color w:val="0070C0"/>
        </w:rPr>
        <w:t>that can be foundational to understanding concepts as</w:t>
      </w:r>
      <w:r w:rsidR="753B46DE" w:rsidRPr="797C64C4">
        <w:rPr>
          <w:color w:val="0070C0"/>
        </w:rPr>
        <w:t xml:space="preserve"> racism, implicit bias, microaggressions</w:t>
      </w:r>
      <w:r w:rsidR="317AD9A4" w:rsidRPr="797C64C4">
        <w:rPr>
          <w:color w:val="0070C0"/>
        </w:rPr>
        <w:t xml:space="preserve"> (HEALS training)</w:t>
      </w:r>
      <w:r w:rsidR="753B46DE" w:rsidRPr="797C64C4">
        <w:rPr>
          <w:color w:val="0070C0"/>
        </w:rPr>
        <w:t xml:space="preserve">, intersectionality, positionality, pronouns, </w:t>
      </w:r>
      <w:r w:rsidR="673D4A81" w:rsidRPr="797C64C4">
        <w:rPr>
          <w:color w:val="0070C0"/>
        </w:rPr>
        <w:t xml:space="preserve">and cultural humility to name a few. Additionally, we offer DEI teaching resources to our faculty </w:t>
      </w:r>
      <w:r w:rsidR="5C843BBB" w:rsidRPr="797C64C4">
        <w:rPr>
          <w:color w:val="0070C0"/>
        </w:rPr>
        <w:t xml:space="preserve">and </w:t>
      </w:r>
      <w:r w:rsidR="673D4A81" w:rsidRPr="797C64C4">
        <w:rPr>
          <w:color w:val="0070C0"/>
        </w:rPr>
        <w:t>instructors</w:t>
      </w:r>
      <w:r w:rsidR="34A29968" w:rsidRPr="797C64C4">
        <w:rPr>
          <w:color w:val="0070C0"/>
        </w:rPr>
        <w:t>. This is</w:t>
      </w:r>
      <w:r w:rsidR="4425FBCD" w:rsidRPr="797C64C4">
        <w:rPr>
          <w:color w:val="0070C0"/>
        </w:rPr>
        <w:t xml:space="preserve"> to promote </w:t>
      </w:r>
      <w:r w:rsidR="1D524B2B" w:rsidRPr="797C64C4">
        <w:rPr>
          <w:color w:val="0070C0"/>
        </w:rPr>
        <w:t>efforts in</w:t>
      </w:r>
      <w:r w:rsidR="4425FBCD" w:rsidRPr="797C64C4">
        <w:rPr>
          <w:color w:val="0070C0"/>
        </w:rPr>
        <w:t xml:space="preserve"> </w:t>
      </w:r>
      <w:r w:rsidR="673D4A81" w:rsidRPr="797C64C4">
        <w:rPr>
          <w:color w:val="0070C0"/>
        </w:rPr>
        <w:t>incorporat</w:t>
      </w:r>
      <w:r w:rsidR="04B3325C" w:rsidRPr="797C64C4">
        <w:rPr>
          <w:color w:val="0070C0"/>
        </w:rPr>
        <w:t>ing</w:t>
      </w:r>
      <w:r w:rsidR="673D4A81" w:rsidRPr="797C64C4">
        <w:rPr>
          <w:color w:val="0070C0"/>
        </w:rPr>
        <w:t xml:space="preserve"> DEI in</w:t>
      </w:r>
      <w:r w:rsidR="468FBD1A" w:rsidRPr="797C64C4">
        <w:rPr>
          <w:color w:val="0070C0"/>
        </w:rPr>
        <w:t>to their</w:t>
      </w:r>
      <w:r w:rsidR="181D36CB" w:rsidRPr="797C64C4">
        <w:rPr>
          <w:color w:val="0070C0"/>
        </w:rPr>
        <w:t xml:space="preserve"> curriculum</w:t>
      </w:r>
      <w:r w:rsidR="468FBD1A" w:rsidRPr="797C64C4">
        <w:rPr>
          <w:color w:val="0070C0"/>
        </w:rPr>
        <w:t xml:space="preserve"> and</w:t>
      </w:r>
      <w:r w:rsidR="015AE46F" w:rsidRPr="797C64C4">
        <w:rPr>
          <w:color w:val="0070C0"/>
        </w:rPr>
        <w:t xml:space="preserve"> therefore </w:t>
      </w:r>
      <w:r w:rsidR="468FBD1A" w:rsidRPr="797C64C4">
        <w:rPr>
          <w:color w:val="0070C0"/>
        </w:rPr>
        <w:t>creat</w:t>
      </w:r>
      <w:r w:rsidR="131AF23C" w:rsidRPr="797C64C4">
        <w:rPr>
          <w:color w:val="0070C0"/>
        </w:rPr>
        <w:t>ing</w:t>
      </w:r>
      <w:r w:rsidR="468FBD1A" w:rsidRPr="797C64C4">
        <w:rPr>
          <w:color w:val="0070C0"/>
        </w:rPr>
        <w:t xml:space="preserve"> more inclusive learning environments. These resources and opportunities also include </w:t>
      </w:r>
      <w:r w:rsidR="7F90793F" w:rsidRPr="797C64C4">
        <w:rPr>
          <w:color w:val="0070C0"/>
        </w:rPr>
        <w:t xml:space="preserve">hosting </w:t>
      </w:r>
      <w:r w:rsidR="411C2182" w:rsidRPr="797C64C4">
        <w:rPr>
          <w:color w:val="0070C0"/>
        </w:rPr>
        <w:t>guest speakers from across the world</w:t>
      </w:r>
      <w:r w:rsidR="22A7C7F4" w:rsidRPr="797C64C4">
        <w:rPr>
          <w:color w:val="0070C0"/>
        </w:rPr>
        <w:t xml:space="preserve"> </w:t>
      </w:r>
      <w:r w:rsidR="671305A0" w:rsidRPr="797C64C4">
        <w:rPr>
          <w:color w:val="0070C0"/>
        </w:rPr>
        <w:t xml:space="preserve">to </w:t>
      </w:r>
      <w:r w:rsidR="14793E23" w:rsidRPr="797C64C4">
        <w:rPr>
          <w:color w:val="0070C0"/>
        </w:rPr>
        <w:t xml:space="preserve">come share their expertise and experiences. </w:t>
      </w:r>
      <w:r w:rsidR="3E355E71" w:rsidRPr="797C64C4">
        <w:rPr>
          <w:color w:val="0070C0"/>
        </w:rPr>
        <w:t>An example</w:t>
      </w:r>
      <w:r w:rsidR="60374E64" w:rsidRPr="797C64C4">
        <w:rPr>
          <w:color w:val="0070C0"/>
        </w:rPr>
        <w:t xml:space="preserve"> is</w:t>
      </w:r>
      <w:r w:rsidR="22A7C7F4" w:rsidRPr="797C64C4">
        <w:rPr>
          <w:color w:val="0070C0"/>
        </w:rPr>
        <w:t xml:space="preserve"> Dr. Ethlyn McQueen-Gibson, Associate Professor at Hampton University </w:t>
      </w:r>
      <w:r w:rsidR="7CF366C5" w:rsidRPr="797C64C4">
        <w:rPr>
          <w:color w:val="0070C0"/>
        </w:rPr>
        <w:t xml:space="preserve">on </w:t>
      </w:r>
      <w:r w:rsidR="22A7C7F4" w:rsidRPr="797C64C4">
        <w:rPr>
          <w:color w:val="0070C0"/>
        </w:rPr>
        <w:t>addressing racial equity in older adult homelessnes</w:t>
      </w:r>
      <w:r w:rsidR="198AFBF3" w:rsidRPr="797C64C4">
        <w:rPr>
          <w:color w:val="0070C0"/>
        </w:rPr>
        <w:t xml:space="preserve">s </w:t>
      </w:r>
      <w:r w:rsidR="55C61FD7" w:rsidRPr="797C64C4">
        <w:rPr>
          <w:color w:val="0070C0"/>
        </w:rPr>
        <w:t>and racism in nursing at</w:t>
      </w:r>
      <w:r w:rsidR="198AFBF3" w:rsidRPr="797C64C4">
        <w:rPr>
          <w:color w:val="0070C0"/>
        </w:rPr>
        <w:t xml:space="preserve"> seminar events with Seedwork’s Social Justice in Nursing.  </w:t>
      </w:r>
      <w:r w:rsidR="4A666399" w:rsidRPr="797C64C4">
        <w:rPr>
          <w:color w:val="0070C0"/>
        </w:rPr>
        <w:t>The S</w:t>
      </w:r>
      <w:r w:rsidR="2E4071E5" w:rsidRPr="797C64C4">
        <w:rPr>
          <w:color w:val="0070C0"/>
        </w:rPr>
        <w:t>oN</w:t>
      </w:r>
      <w:r w:rsidR="4A666399" w:rsidRPr="797C64C4">
        <w:rPr>
          <w:color w:val="0070C0"/>
        </w:rPr>
        <w:t xml:space="preserve"> </w:t>
      </w:r>
      <w:r w:rsidR="1C1512FD" w:rsidRPr="797C64C4">
        <w:rPr>
          <w:color w:val="0070C0"/>
        </w:rPr>
        <w:t>hosts</w:t>
      </w:r>
      <w:r w:rsidR="4A666399" w:rsidRPr="797C64C4">
        <w:rPr>
          <w:color w:val="0070C0"/>
        </w:rPr>
        <w:t xml:space="preserve"> DEI events such as our DEI Summer Institute (Tricampus), NURSE Camp (students), and</w:t>
      </w:r>
      <w:r w:rsidR="540FC52F" w:rsidRPr="797C64C4">
        <w:rPr>
          <w:color w:val="0070C0"/>
        </w:rPr>
        <w:t xml:space="preserve"> </w:t>
      </w:r>
      <w:r w:rsidR="521A2DF1" w:rsidRPr="797C64C4">
        <w:rPr>
          <w:color w:val="0070C0"/>
        </w:rPr>
        <w:t>partners with community agencies such as Mary Mahoney</w:t>
      </w:r>
      <w:r w:rsidR="7F94E820" w:rsidRPr="797C64C4">
        <w:rPr>
          <w:color w:val="0070C0"/>
        </w:rPr>
        <w:t xml:space="preserve"> professional nurses association</w:t>
      </w:r>
      <w:r w:rsidR="7C5A8061" w:rsidRPr="797C64C4">
        <w:rPr>
          <w:color w:val="0070C0"/>
        </w:rPr>
        <w:t xml:space="preserve">. </w:t>
      </w:r>
    </w:p>
    <w:p w14:paraId="412FBA5E" w14:textId="73C6F50E" w:rsidR="797C64C4" w:rsidRDefault="797C64C4" w:rsidP="797C64C4">
      <w:pPr>
        <w:pStyle w:val="ListParagraph"/>
        <w:ind w:left="0"/>
        <w:rPr>
          <w:color w:val="0070C0"/>
        </w:rPr>
      </w:pPr>
    </w:p>
    <w:p w14:paraId="3E9DA4F0" w14:textId="7B73BA46" w:rsidR="0340DA07" w:rsidRDefault="0340DA07" w:rsidP="797C64C4">
      <w:pPr>
        <w:pStyle w:val="ListParagraph"/>
        <w:ind w:left="0"/>
        <w:rPr>
          <w:color w:val="0070C0"/>
        </w:rPr>
      </w:pPr>
      <w:r w:rsidRPr="797C64C4">
        <w:rPr>
          <w:color w:val="0070C0"/>
        </w:rPr>
        <w:t xml:space="preserve">3. </w:t>
      </w:r>
      <w:r w:rsidR="51DEB438" w:rsidRPr="797C64C4">
        <w:rPr>
          <w:color w:val="0070C0"/>
        </w:rPr>
        <w:t xml:space="preserve">The </w:t>
      </w:r>
      <w:r w:rsidR="7BE3B6A2" w:rsidRPr="797C64C4">
        <w:rPr>
          <w:color w:val="0070C0"/>
        </w:rPr>
        <w:t>establishment</w:t>
      </w:r>
      <w:r w:rsidR="2CFCFA55" w:rsidRPr="797C64C4">
        <w:rPr>
          <w:color w:val="0070C0"/>
        </w:rPr>
        <w:t xml:space="preserve"> </w:t>
      </w:r>
      <w:r w:rsidR="51DEB438" w:rsidRPr="797C64C4">
        <w:rPr>
          <w:color w:val="0070C0"/>
        </w:rPr>
        <w:t xml:space="preserve">of </w:t>
      </w:r>
      <w:r w:rsidR="49B11E06" w:rsidRPr="797C64C4">
        <w:rPr>
          <w:color w:val="0070C0"/>
        </w:rPr>
        <w:t>the</w:t>
      </w:r>
      <w:r w:rsidR="51DEB438" w:rsidRPr="797C64C4">
        <w:rPr>
          <w:color w:val="0070C0"/>
        </w:rPr>
        <w:t xml:space="preserve"> Center for Antiracism in Nursing has been our </w:t>
      </w:r>
      <w:r w:rsidR="5A14C74F" w:rsidRPr="797C64C4">
        <w:rPr>
          <w:color w:val="0070C0"/>
        </w:rPr>
        <w:t xml:space="preserve">most recent DEI accomplishment. </w:t>
      </w:r>
      <w:r w:rsidR="718443C8" w:rsidRPr="797C64C4">
        <w:rPr>
          <w:color w:val="0070C0"/>
        </w:rPr>
        <w:t>It</w:t>
      </w:r>
      <w:r w:rsidR="5A14C74F" w:rsidRPr="797C64C4">
        <w:rPr>
          <w:color w:val="0070C0"/>
        </w:rPr>
        <w:t xml:space="preserve"> is the first of its kind </w:t>
      </w:r>
      <w:r w:rsidR="2F235D9D" w:rsidRPr="797C64C4">
        <w:rPr>
          <w:color w:val="0070C0"/>
        </w:rPr>
        <w:t>at</w:t>
      </w:r>
      <w:r w:rsidR="5A14C74F" w:rsidRPr="797C64C4">
        <w:rPr>
          <w:color w:val="0070C0"/>
        </w:rPr>
        <w:t xml:space="preserve"> any nursing school</w:t>
      </w:r>
      <w:r w:rsidR="0C15DF3F" w:rsidRPr="797C64C4">
        <w:rPr>
          <w:color w:val="0070C0"/>
        </w:rPr>
        <w:t xml:space="preserve"> across the nation</w:t>
      </w:r>
      <w:r w:rsidR="5A14C74F" w:rsidRPr="797C64C4">
        <w:rPr>
          <w:color w:val="0070C0"/>
        </w:rPr>
        <w:t>.</w:t>
      </w:r>
      <w:r w:rsidR="523879D7" w:rsidRPr="797C64C4">
        <w:rPr>
          <w:color w:val="0070C0"/>
        </w:rPr>
        <w:t xml:space="preserve"> We r</w:t>
      </w:r>
      <w:r w:rsidR="7136C00B" w:rsidRPr="797C64C4">
        <w:rPr>
          <w:color w:val="0070C0"/>
        </w:rPr>
        <w:t>ecogniz</w:t>
      </w:r>
      <w:r w:rsidR="554B6CD4" w:rsidRPr="797C64C4">
        <w:rPr>
          <w:color w:val="0070C0"/>
        </w:rPr>
        <w:t xml:space="preserve">ed </w:t>
      </w:r>
      <w:r w:rsidR="7136C00B" w:rsidRPr="797C64C4">
        <w:rPr>
          <w:color w:val="0070C0"/>
        </w:rPr>
        <w:t>th</w:t>
      </w:r>
      <w:r w:rsidR="3540E29E" w:rsidRPr="797C64C4">
        <w:rPr>
          <w:color w:val="0070C0"/>
        </w:rPr>
        <w:t xml:space="preserve">e </w:t>
      </w:r>
      <w:r w:rsidR="7136C00B" w:rsidRPr="797C64C4">
        <w:rPr>
          <w:color w:val="0070C0"/>
        </w:rPr>
        <w:t>c</w:t>
      </w:r>
      <w:r w:rsidR="79509AB5" w:rsidRPr="797C64C4">
        <w:rPr>
          <w:color w:val="0070C0"/>
        </w:rPr>
        <w:t>rucial</w:t>
      </w:r>
      <w:r w:rsidR="77EADA2C" w:rsidRPr="797C64C4">
        <w:rPr>
          <w:color w:val="0070C0"/>
        </w:rPr>
        <w:t xml:space="preserve"> </w:t>
      </w:r>
      <w:r w:rsidR="7136C00B" w:rsidRPr="797C64C4">
        <w:rPr>
          <w:color w:val="0070C0"/>
        </w:rPr>
        <w:t>r</w:t>
      </w:r>
      <w:r w:rsidR="58604191" w:rsidRPr="797C64C4">
        <w:rPr>
          <w:color w:val="0070C0"/>
        </w:rPr>
        <w:t>ole</w:t>
      </w:r>
      <w:r w:rsidR="7136C00B" w:rsidRPr="797C64C4">
        <w:rPr>
          <w:color w:val="0070C0"/>
        </w:rPr>
        <w:t xml:space="preserve"> </w:t>
      </w:r>
      <w:r w:rsidR="4AB4A297" w:rsidRPr="797C64C4">
        <w:rPr>
          <w:color w:val="0070C0"/>
        </w:rPr>
        <w:t xml:space="preserve">nurses have when dealing </w:t>
      </w:r>
      <w:r w:rsidR="2D83C479" w:rsidRPr="797C64C4">
        <w:rPr>
          <w:color w:val="0070C0"/>
        </w:rPr>
        <w:t>with</w:t>
      </w:r>
      <w:r w:rsidR="7136C00B" w:rsidRPr="797C64C4">
        <w:rPr>
          <w:color w:val="0070C0"/>
        </w:rPr>
        <w:t xml:space="preserve"> the health of individuals and communities hit hard by historic racial inequity</w:t>
      </w:r>
      <w:r w:rsidR="131692E2" w:rsidRPr="797C64C4">
        <w:rPr>
          <w:color w:val="0070C0"/>
        </w:rPr>
        <w:t>. T</w:t>
      </w:r>
      <w:r w:rsidR="54B6952F" w:rsidRPr="797C64C4">
        <w:rPr>
          <w:color w:val="0070C0"/>
        </w:rPr>
        <w:t xml:space="preserve">he SoN established </w:t>
      </w:r>
      <w:r w:rsidR="34E17CE9" w:rsidRPr="797C64C4">
        <w:rPr>
          <w:color w:val="0070C0"/>
        </w:rPr>
        <w:t>this center</w:t>
      </w:r>
      <w:r w:rsidR="320F1E92" w:rsidRPr="797C64C4">
        <w:rPr>
          <w:color w:val="0070C0"/>
        </w:rPr>
        <w:t xml:space="preserve"> to </w:t>
      </w:r>
      <w:r w:rsidR="34E17CE9" w:rsidRPr="797C64C4">
        <w:rPr>
          <w:color w:val="0070C0"/>
        </w:rPr>
        <w:t>explore</w:t>
      </w:r>
      <w:r w:rsidR="05189685" w:rsidRPr="797C64C4">
        <w:rPr>
          <w:color w:val="0070C0"/>
        </w:rPr>
        <w:t xml:space="preserve"> the areas of</w:t>
      </w:r>
      <w:r w:rsidR="34E17CE9" w:rsidRPr="797C64C4">
        <w:rPr>
          <w:color w:val="0070C0"/>
        </w:rPr>
        <w:t>:</w:t>
      </w:r>
    </w:p>
    <w:p w14:paraId="6C2613E8" w14:textId="21DB1DB1" w:rsidR="34E17CE9" w:rsidRDefault="34E17CE9" w:rsidP="797C64C4">
      <w:pPr>
        <w:pStyle w:val="ListParagraph"/>
        <w:numPr>
          <w:ilvl w:val="0"/>
          <w:numId w:val="6"/>
        </w:numPr>
        <w:rPr>
          <w:color w:val="0070C0"/>
        </w:rPr>
      </w:pPr>
      <w:r w:rsidRPr="797C64C4">
        <w:rPr>
          <w:color w:val="0070C0"/>
        </w:rPr>
        <w:t>Cultivating antiracist teaching practices, academic curriculum, and professional development</w:t>
      </w:r>
    </w:p>
    <w:p w14:paraId="494A152D" w14:textId="7D453F22" w:rsidR="34E17CE9" w:rsidRDefault="34E17CE9" w:rsidP="797C64C4">
      <w:pPr>
        <w:pStyle w:val="ListParagraph"/>
        <w:numPr>
          <w:ilvl w:val="0"/>
          <w:numId w:val="6"/>
        </w:numPr>
        <w:rPr>
          <w:color w:val="0070C0"/>
        </w:rPr>
      </w:pPr>
      <w:r w:rsidRPr="797C64C4">
        <w:rPr>
          <w:color w:val="0070C0"/>
        </w:rPr>
        <w:t>Promoting community-driven and partnered research</w:t>
      </w:r>
    </w:p>
    <w:p w14:paraId="3A3F80A3" w14:textId="36467173" w:rsidR="34E17CE9" w:rsidRDefault="34E17CE9" w:rsidP="797C64C4">
      <w:pPr>
        <w:pStyle w:val="ListParagraph"/>
        <w:numPr>
          <w:ilvl w:val="0"/>
          <w:numId w:val="6"/>
        </w:numPr>
        <w:rPr>
          <w:color w:val="0070C0"/>
        </w:rPr>
      </w:pPr>
      <w:r w:rsidRPr="797C64C4">
        <w:rPr>
          <w:color w:val="0070C0"/>
        </w:rPr>
        <w:t xml:space="preserve">Supporting students from underrepresented and historically excluded </w:t>
      </w:r>
    </w:p>
    <w:p w14:paraId="4A3069D2" w14:textId="4F18BC59" w:rsidR="699120F8" w:rsidRDefault="699120F8" w:rsidP="797C64C4">
      <w:pPr>
        <w:pStyle w:val="ListParagraph"/>
        <w:numPr>
          <w:ilvl w:val="0"/>
          <w:numId w:val="6"/>
        </w:numPr>
        <w:rPr>
          <w:color w:val="0070C0"/>
        </w:rPr>
      </w:pPr>
      <w:r w:rsidRPr="797C64C4">
        <w:rPr>
          <w:color w:val="0070C0"/>
        </w:rPr>
        <w:t xml:space="preserve">Applying antiracist principles to clinical practice, organizational </w:t>
      </w:r>
      <w:r w:rsidR="4FF10CE4" w:rsidRPr="797C64C4">
        <w:rPr>
          <w:color w:val="0070C0"/>
        </w:rPr>
        <w:t>operations,</w:t>
      </w:r>
      <w:r w:rsidRPr="797C64C4">
        <w:rPr>
          <w:color w:val="0070C0"/>
        </w:rPr>
        <w:t xml:space="preserve"> and health-related policy</w:t>
      </w:r>
    </w:p>
    <w:p w14:paraId="02E62AC2" w14:textId="48EF10DB" w:rsidR="00F33849" w:rsidRPr="002C0F01" w:rsidRDefault="52AE72DF" w:rsidP="001B47C3">
      <w:pPr>
        <w:rPr>
          <w:shd w:val="clear" w:color="auto" w:fill="FFFFFF"/>
        </w:rPr>
      </w:pPr>
      <w:r w:rsidRPr="797C64C4">
        <w:rPr>
          <w:color w:val="0070C0"/>
        </w:rPr>
        <w:t>Currently, o</w:t>
      </w:r>
      <w:r w:rsidR="4437C940" w:rsidRPr="797C64C4">
        <w:rPr>
          <w:color w:val="0070C0"/>
        </w:rPr>
        <w:t xml:space="preserve">ne of </w:t>
      </w:r>
      <w:r w:rsidR="0097F5B9" w:rsidRPr="797C64C4">
        <w:rPr>
          <w:color w:val="0070C0"/>
        </w:rPr>
        <w:t>the</w:t>
      </w:r>
      <w:r w:rsidR="655E03E9" w:rsidRPr="797C64C4">
        <w:rPr>
          <w:color w:val="0070C0"/>
        </w:rPr>
        <w:t xml:space="preserve"> </w:t>
      </w:r>
      <w:r w:rsidR="0145F823" w:rsidRPr="797C64C4">
        <w:rPr>
          <w:color w:val="0070C0"/>
        </w:rPr>
        <w:t xml:space="preserve">most critical challenges to our </w:t>
      </w:r>
      <w:r w:rsidR="2402E91B" w:rsidRPr="797C64C4">
        <w:rPr>
          <w:color w:val="0070C0"/>
        </w:rPr>
        <w:t xml:space="preserve">School’s </w:t>
      </w:r>
      <w:r w:rsidR="0145F823" w:rsidRPr="797C64C4">
        <w:rPr>
          <w:color w:val="0070C0"/>
        </w:rPr>
        <w:t xml:space="preserve">ongoing DEI efforts </w:t>
      </w:r>
      <w:r w:rsidR="148DA3FE" w:rsidRPr="797C64C4">
        <w:rPr>
          <w:color w:val="0070C0"/>
        </w:rPr>
        <w:t>is</w:t>
      </w:r>
      <w:r w:rsidR="0145F823" w:rsidRPr="797C64C4">
        <w:rPr>
          <w:color w:val="0070C0"/>
        </w:rPr>
        <w:t xml:space="preserve"> the hir</w:t>
      </w:r>
      <w:r w:rsidR="3192C613" w:rsidRPr="797C64C4">
        <w:rPr>
          <w:color w:val="0070C0"/>
        </w:rPr>
        <w:t>ing</w:t>
      </w:r>
      <w:r w:rsidR="0145F823" w:rsidRPr="797C64C4">
        <w:rPr>
          <w:color w:val="0070C0"/>
        </w:rPr>
        <w:t xml:space="preserve"> of BIPOC faculty. </w:t>
      </w:r>
      <w:r w:rsidR="2D117C02" w:rsidRPr="797C64C4">
        <w:rPr>
          <w:color w:val="0070C0"/>
        </w:rPr>
        <w:t>Reasons include having</w:t>
      </w:r>
      <w:r w:rsidR="41760EC3" w:rsidRPr="797C64C4">
        <w:rPr>
          <w:color w:val="0070C0"/>
        </w:rPr>
        <w:t xml:space="preserve"> only </w:t>
      </w:r>
      <w:r w:rsidR="7E70F22C" w:rsidRPr="797C64C4">
        <w:rPr>
          <w:color w:val="0070C0"/>
        </w:rPr>
        <w:t>a small</w:t>
      </w:r>
      <w:r w:rsidR="283B4B95" w:rsidRPr="797C64C4">
        <w:rPr>
          <w:color w:val="0070C0"/>
        </w:rPr>
        <w:t xml:space="preserve"> </w:t>
      </w:r>
      <w:r w:rsidR="04452839" w:rsidRPr="797C64C4">
        <w:rPr>
          <w:color w:val="0070C0"/>
        </w:rPr>
        <w:t xml:space="preserve">candidate </w:t>
      </w:r>
      <w:r w:rsidR="283B4B95" w:rsidRPr="797C64C4">
        <w:rPr>
          <w:color w:val="0070C0"/>
        </w:rPr>
        <w:t xml:space="preserve">pool of </w:t>
      </w:r>
      <w:r w:rsidR="42F83BA0" w:rsidRPr="797C64C4">
        <w:rPr>
          <w:color w:val="0070C0"/>
        </w:rPr>
        <w:t>nursing</w:t>
      </w:r>
      <w:r w:rsidR="78D25F3F" w:rsidRPr="797C64C4">
        <w:rPr>
          <w:color w:val="0070C0"/>
        </w:rPr>
        <w:t xml:space="preserve"> </w:t>
      </w:r>
      <w:r w:rsidR="42F83BA0" w:rsidRPr="797C64C4">
        <w:rPr>
          <w:color w:val="0070C0"/>
        </w:rPr>
        <w:t xml:space="preserve">specific </w:t>
      </w:r>
      <w:r w:rsidR="283B4B95" w:rsidRPr="797C64C4">
        <w:rPr>
          <w:color w:val="0070C0"/>
        </w:rPr>
        <w:t>BIPOC applicants</w:t>
      </w:r>
      <w:r w:rsidR="167EB557" w:rsidRPr="797C64C4">
        <w:rPr>
          <w:color w:val="0070C0"/>
        </w:rPr>
        <w:t xml:space="preserve">, </w:t>
      </w:r>
      <w:r w:rsidR="28EFE388" w:rsidRPr="797C64C4">
        <w:rPr>
          <w:color w:val="0070C0"/>
        </w:rPr>
        <w:t xml:space="preserve">to </w:t>
      </w:r>
      <w:r w:rsidR="167EB557" w:rsidRPr="797C64C4">
        <w:rPr>
          <w:color w:val="0070C0"/>
        </w:rPr>
        <w:t>both University an</w:t>
      </w:r>
      <w:r w:rsidR="486BD738" w:rsidRPr="797C64C4">
        <w:rPr>
          <w:color w:val="0070C0"/>
        </w:rPr>
        <w:t>d SoN</w:t>
      </w:r>
      <w:r w:rsidR="33126140" w:rsidRPr="797C64C4">
        <w:rPr>
          <w:color w:val="0070C0"/>
        </w:rPr>
        <w:t xml:space="preserve"> being able to offer </w:t>
      </w:r>
      <w:r w:rsidR="69AB02DA" w:rsidRPr="797C64C4">
        <w:rPr>
          <w:color w:val="0070C0"/>
        </w:rPr>
        <w:t>competitive recruitment packages. We have learned from recent recruitment efforts that when opportunity presents itself with a highly qualified BIP</w:t>
      </w:r>
      <w:r w:rsidR="16F7ABED" w:rsidRPr="797C64C4">
        <w:rPr>
          <w:color w:val="0070C0"/>
        </w:rPr>
        <w:t>OC</w:t>
      </w:r>
      <w:r w:rsidR="69AB02DA" w:rsidRPr="797C64C4">
        <w:rPr>
          <w:color w:val="0070C0"/>
        </w:rPr>
        <w:t xml:space="preserve"> faculty applicant</w:t>
      </w:r>
      <w:r w:rsidR="6624B667" w:rsidRPr="797C64C4">
        <w:rPr>
          <w:color w:val="0070C0"/>
        </w:rPr>
        <w:t>,</w:t>
      </w:r>
      <w:r w:rsidR="69AB02DA" w:rsidRPr="797C64C4">
        <w:rPr>
          <w:color w:val="0070C0"/>
        </w:rPr>
        <w:t xml:space="preserve"> </w:t>
      </w:r>
      <w:r w:rsidR="48BEF1E8" w:rsidRPr="797C64C4">
        <w:rPr>
          <w:color w:val="0070C0"/>
        </w:rPr>
        <w:t>there must be flexibility in the process</w:t>
      </w:r>
      <w:r w:rsidR="51FE9C41" w:rsidRPr="797C64C4">
        <w:rPr>
          <w:color w:val="0070C0"/>
        </w:rPr>
        <w:t xml:space="preserve">.  </w:t>
      </w:r>
      <w:r w:rsidR="192DED1C" w:rsidRPr="797C64C4">
        <w:rPr>
          <w:color w:val="0070C0"/>
        </w:rPr>
        <w:t>W</w:t>
      </w:r>
      <w:r w:rsidR="0803B736" w:rsidRPr="797C64C4">
        <w:rPr>
          <w:color w:val="0070C0"/>
        </w:rPr>
        <w:t xml:space="preserve">e </w:t>
      </w:r>
      <w:r w:rsidR="51FE9C41" w:rsidRPr="797C64C4">
        <w:rPr>
          <w:color w:val="0070C0"/>
        </w:rPr>
        <w:t xml:space="preserve">were successful </w:t>
      </w:r>
      <w:r w:rsidR="19ACA1C0" w:rsidRPr="797C64C4">
        <w:rPr>
          <w:color w:val="0070C0"/>
        </w:rPr>
        <w:t>with</w:t>
      </w:r>
      <w:r w:rsidR="51FE9C41" w:rsidRPr="797C64C4">
        <w:rPr>
          <w:color w:val="0070C0"/>
        </w:rPr>
        <w:t xml:space="preserve"> the recruitment of</w:t>
      </w:r>
      <w:r w:rsidR="0507B19F" w:rsidRPr="797C64C4">
        <w:rPr>
          <w:color w:val="0070C0"/>
        </w:rPr>
        <w:t xml:space="preserve"> </w:t>
      </w:r>
      <w:r w:rsidR="1B5C0AD4" w:rsidRPr="797C64C4">
        <w:rPr>
          <w:color w:val="0070C0"/>
        </w:rPr>
        <w:t>two</w:t>
      </w:r>
      <w:r w:rsidR="0507B19F" w:rsidRPr="797C64C4">
        <w:rPr>
          <w:color w:val="0070C0"/>
        </w:rPr>
        <w:t xml:space="preserve"> BIPOC faculty</w:t>
      </w:r>
      <w:r w:rsidR="36A112C4" w:rsidRPr="797C64C4">
        <w:rPr>
          <w:color w:val="0070C0"/>
        </w:rPr>
        <w:t xml:space="preserve"> recently</w:t>
      </w:r>
      <w:r w:rsidR="0507B19F" w:rsidRPr="797C64C4">
        <w:rPr>
          <w:color w:val="0070C0"/>
        </w:rPr>
        <w:t xml:space="preserve">. </w:t>
      </w:r>
      <w:r w:rsidR="3ACE754F" w:rsidRPr="797C64C4">
        <w:rPr>
          <w:color w:val="0070C0"/>
        </w:rPr>
        <w:t>This was all due to</w:t>
      </w:r>
      <w:r w:rsidR="0507B19F" w:rsidRPr="797C64C4">
        <w:rPr>
          <w:color w:val="0070C0"/>
        </w:rPr>
        <w:t xml:space="preserve"> the support of the Universit</w:t>
      </w:r>
      <w:r w:rsidR="25C63394" w:rsidRPr="797C64C4">
        <w:rPr>
          <w:color w:val="0070C0"/>
        </w:rPr>
        <w:t xml:space="preserve">y </w:t>
      </w:r>
      <w:r w:rsidR="107FE9C5" w:rsidRPr="797C64C4">
        <w:rPr>
          <w:color w:val="0070C0"/>
        </w:rPr>
        <w:t>in</w:t>
      </w:r>
      <w:r w:rsidR="25C63394" w:rsidRPr="797C64C4">
        <w:rPr>
          <w:color w:val="0070C0"/>
        </w:rPr>
        <w:t xml:space="preserve"> allowing</w:t>
      </w:r>
      <w:r w:rsidR="6173C58C" w:rsidRPr="797C64C4">
        <w:rPr>
          <w:color w:val="0070C0"/>
        </w:rPr>
        <w:t xml:space="preserve"> our School to quickl</w:t>
      </w:r>
      <w:r w:rsidR="1FF5CC66" w:rsidRPr="797C64C4">
        <w:rPr>
          <w:color w:val="0070C0"/>
        </w:rPr>
        <w:t>y revise our hiring plan and offer direct hir</w:t>
      </w:r>
      <w:r w:rsidR="283E70C5" w:rsidRPr="797C64C4">
        <w:rPr>
          <w:color w:val="0070C0"/>
        </w:rPr>
        <w:t>ing</w:t>
      </w:r>
      <w:r w:rsidR="1FF5CC66" w:rsidRPr="797C64C4">
        <w:rPr>
          <w:color w:val="0070C0"/>
        </w:rPr>
        <w:t>.</w:t>
      </w:r>
      <w:r w:rsidR="4D0F32CB" w:rsidRPr="797C64C4">
        <w:rPr>
          <w:color w:val="0070C0"/>
        </w:rPr>
        <w:t xml:space="preserve"> We hope as more opportunities arise</w:t>
      </w:r>
      <w:r w:rsidR="46F69931" w:rsidRPr="797C64C4">
        <w:rPr>
          <w:color w:val="0070C0"/>
        </w:rPr>
        <w:t>,</w:t>
      </w:r>
      <w:r w:rsidR="4D0F32CB" w:rsidRPr="797C64C4">
        <w:rPr>
          <w:color w:val="0070C0"/>
        </w:rPr>
        <w:t xml:space="preserve"> the University will continue </w:t>
      </w:r>
      <w:r w:rsidR="0DD7ED42" w:rsidRPr="797C64C4">
        <w:rPr>
          <w:color w:val="0070C0"/>
        </w:rPr>
        <w:t>its</w:t>
      </w:r>
      <w:r w:rsidR="4D0F32CB" w:rsidRPr="797C64C4">
        <w:rPr>
          <w:color w:val="0070C0"/>
        </w:rPr>
        <w:t xml:space="preserve"> support.</w:t>
      </w:r>
    </w:p>
    <w:p w14:paraId="71A31482" w14:textId="034DD909" w:rsidR="00015FC8" w:rsidRDefault="00015FC8" w:rsidP="00D4196D">
      <w:pPr>
        <w:jc w:val="center"/>
        <w:rPr>
          <w:rFonts w:cstheme="minorHAnsi"/>
          <w:bCs/>
          <w:i/>
          <w:sz w:val="20"/>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p>
    <w:p w14:paraId="460A0ECC" w14:textId="0C43D0F3" w:rsidR="00015FC8" w:rsidRPr="00911AA0" w:rsidRDefault="1222ECDD" w:rsidP="74614A4B">
      <w:pPr>
        <w:rPr>
          <w:color w:val="000000" w:themeColor="text1"/>
          <w:shd w:val="clear" w:color="auto" w:fill="FFFFFF"/>
        </w:rPr>
      </w:pPr>
      <w:r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03D6AE53" w14:textId="76B1BC04" w:rsidR="00015FC8" w:rsidRPr="00E74782" w:rsidRDefault="4DFE4AF7" w:rsidP="00BF0F26">
      <w:pPr>
        <w:pStyle w:val="ListParagraph"/>
        <w:numPr>
          <w:ilvl w:val="0"/>
          <w:numId w:val="9"/>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70E9D4DD"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1710F5A3" w:rsidRPr="3C06953E">
        <w:rPr>
          <w:color w:val="000000" w:themeColor="text1"/>
          <w:shd w:val="clear" w:color="auto" w:fill="FFFFFF"/>
        </w:rPr>
        <w:t xml:space="preserve"> </w:t>
      </w:r>
      <w:r w:rsidR="3B27FC3D" w:rsidRPr="797C64C4">
        <w:rPr>
          <w:i/>
          <w:iCs/>
          <w:color w:val="5B9BD5" w:themeColor="accent1"/>
          <w:sz w:val="20"/>
          <w:szCs w:val="20"/>
        </w:rPr>
        <w:t>Word Limit: 500</w:t>
      </w:r>
      <w:r w:rsidR="3B27FC3D" w:rsidRPr="001D5FF1">
        <w:rPr>
          <w:rFonts w:ascii="Calibri" w:eastAsia="Calibri" w:hAnsi="Calibri" w:cs="Calibri"/>
        </w:rPr>
        <w:t xml:space="preserve">  </w:t>
      </w:r>
    </w:p>
    <w:p w14:paraId="2E0FA1ED" w14:textId="4473FACA" w:rsidR="00015FC8" w:rsidRPr="00E74782" w:rsidRDefault="4BBCBB89" w:rsidP="797C64C4">
      <w:r w:rsidRPr="797C64C4">
        <w:rPr>
          <w:color w:val="0070C0"/>
        </w:rPr>
        <w:t>Incremental revenue from the tuition increases will be used to pay for projected 3% merit increases, p</w:t>
      </w:r>
      <w:r w:rsidR="033BF616" w:rsidRPr="797C64C4">
        <w:rPr>
          <w:color w:val="0070C0"/>
        </w:rPr>
        <w:t xml:space="preserve">otential </w:t>
      </w:r>
      <w:r w:rsidRPr="797C64C4">
        <w:rPr>
          <w:color w:val="0070C0"/>
        </w:rPr>
        <w:t xml:space="preserve">increases in </w:t>
      </w:r>
      <w:r w:rsidR="62DEB445" w:rsidRPr="797C64C4">
        <w:rPr>
          <w:color w:val="0070C0"/>
        </w:rPr>
        <w:t>benefits rates and additional infrastructure charges.</w:t>
      </w:r>
    </w:p>
    <w:p w14:paraId="28101DC8" w14:textId="63C471A9" w:rsidR="00015FC8" w:rsidRPr="00E74782" w:rsidRDefault="4DFE4AF7" w:rsidP="00BF0F26">
      <w:pPr>
        <w:pStyle w:val="ListParagraph"/>
        <w:numPr>
          <w:ilvl w:val="0"/>
          <w:numId w:val="9"/>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1710F5A3" w:rsidRPr="3C06953E">
        <w:rPr>
          <w:color w:val="000000" w:themeColor="text1"/>
          <w:shd w:val="clear" w:color="auto" w:fill="FFFFFF"/>
        </w:rPr>
        <w:t xml:space="preserve"> </w:t>
      </w:r>
      <w:r w:rsidR="3B27FC3D" w:rsidRPr="797C64C4">
        <w:rPr>
          <w:i/>
          <w:iCs/>
          <w:color w:val="5B9BD5" w:themeColor="accent1"/>
          <w:sz w:val="20"/>
          <w:szCs w:val="20"/>
        </w:rPr>
        <w:t xml:space="preserve">Word Limit: </w:t>
      </w:r>
      <w:r w:rsidR="3F00BF2D" w:rsidRPr="797C64C4">
        <w:rPr>
          <w:i/>
          <w:iCs/>
          <w:color w:val="5B9BD5" w:themeColor="accent1"/>
          <w:sz w:val="20"/>
          <w:szCs w:val="20"/>
        </w:rPr>
        <w:t>50</w:t>
      </w:r>
      <w:r w:rsidR="3B27FC3D" w:rsidRPr="797C64C4">
        <w:rPr>
          <w:i/>
          <w:iCs/>
          <w:color w:val="5B9BD5" w:themeColor="accent1"/>
          <w:sz w:val="20"/>
          <w:szCs w:val="20"/>
        </w:rPr>
        <w:t>0</w:t>
      </w:r>
      <w:r w:rsidR="3B27FC3D" w:rsidRPr="001D5FF1">
        <w:rPr>
          <w:rFonts w:ascii="Calibri" w:eastAsia="Calibri" w:hAnsi="Calibri" w:cs="Calibri"/>
        </w:rPr>
        <w:t xml:space="preserve">  </w:t>
      </w:r>
    </w:p>
    <w:p w14:paraId="165CE8CE" w14:textId="169ABF5B" w:rsidR="00015FC8" w:rsidRPr="00E74782" w:rsidRDefault="46C9145F" w:rsidP="797C64C4">
      <w:pPr>
        <w:rPr>
          <w:color w:val="000000" w:themeColor="text1"/>
          <w:shd w:val="clear" w:color="auto" w:fill="FFFFFF"/>
        </w:rPr>
      </w:pPr>
      <w:r w:rsidRPr="797C64C4">
        <w:rPr>
          <w:color w:val="0070C0"/>
        </w:rPr>
        <w:t>A study of tuition rates for 17 DNP pro</w:t>
      </w:r>
      <w:r w:rsidR="67FAD3E8" w:rsidRPr="797C64C4">
        <w:rPr>
          <w:color w:val="0070C0"/>
        </w:rPr>
        <w:t>grams at both public and private institutions was done for the 2019-2020 academic year.  It showed the UW’s rates overall were slightly higher than average for publi</w:t>
      </w:r>
      <w:r w:rsidR="6ED032F6" w:rsidRPr="797C64C4">
        <w:rPr>
          <w:color w:val="0070C0"/>
        </w:rPr>
        <w:t>c institutions and lower than the average for private institutions.  It is anticipated that our proposed 2% increase in DNP tuition rates will have little to no</w:t>
      </w:r>
      <w:r w:rsidR="2947B59D" w:rsidRPr="797C64C4">
        <w:rPr>
          <w:color w:val="0070C0"/>
        </w:rPr>
        <w:t xml:space="preserve"> effect on where we compare to our peer institutions.</w:t>
      </w:r>
    </w:p>
    <w:p w14:paraId="3F012522" w14:textId="7CDAAF5A" w:rsidR="00015FC8" w:rsidRPr="00E74782" w:rsidRDefault="24468710" w:rsidP="797C64C4">
      <w:pPr>
        <w:pStyle w:val="ListParagraph"/>
        <w:numPr>
          <w:ilvl w:val="0"/>
          <w:numId w:val="9"/>
        </w:numPr>
        <w:spacing w:after="0"/>
        <w:rPr>
          <w:rFonts w:eastAsiaTheme="minorEastAsia"/>
          <w:color w:val="000000" w:themeColor="text1"/>
        </w:rPr>
      </w:pPr>
      <w:r>
        <w:t>Tuition and fee increases have a disproportionate impact on low-income students. Please comment on how each fe</w:t>
      </w:r>
      <w:r w:rsidR="379D6000">
        <w:t xml:space="preserve">e change will </w:t>
      </w:r>
      <w:r w:rsidR="3B27FC3D">
        <w:t xml:space="preserve">affect student debt loads, and specifically how the program will offset this impact. </w:t>
      </w:r>
      <w:r w:rsidR="3B27FC3D" w:rsidRPr="797C64C4">
        <w:rPr>
          <w:i/>
          <w:iCs/>
          <w:color w:val="5B9BD5" w:themeColor="accent1"/>
          <w:sz w:val="20"/>
          <w:szCs w:val="20"/>
        </w:rPr>
        <w:t xml:space="preserve">Word Limit: </w:t>
      </w:r>
      <w:r w:rsidR="3F00BF2D" w:rsidRPr="797C64C4">
        <w:rPr>
          <w:i/>
          <w:iCs/>
          <w:color w:val="5B9BD5" w:themeColor="accent1"/>
          <w:sz w:val="20"/>
          <w:szCs w:val="20"/>
        </w:rPr>
        <w:t>5</w:t>
      </w:r>
      <w:r w:rsidR="3B27FC3D" w:rsidRPr="797C64C4">
        <w:rPr>
          <w:i/>
          <w:iCs/>
          <w:color w:val="5B9BD5" w:themeColor="accent1"/>
          <w:sz w:val="20"/>
          <w:szCs w:val="20"/>
        </w:rPr>
        <w:t>50</w:t>
      </w:r>
      <w:r w:rsidR="3B27FC3D" w:rsidRPr="797C64C4">
        <w:rPr>
          <w:rFonts w:ascii="Calibri" w:eastAsia="Calibri" w:hAnsi="Calibri" w:cs="Calibri"/>
        </w:rPr>
        <w:t xml:space="preserve">  </w:t>
      </w:r>
    </w:p>
    <w:p w14:paraId="74949132" w14:textId="4068EE7C" w:rsidR="718D98F1" w:rsidRDefault="718D98F1" w:rsidP="797C64C4">
      <w:pPr>
        <w:spacing w:after="0"/>
        <w:rPr>
          <w:rFonts w:ascii="Calibri" w:eastAsiaTheme="minorEastAsia" w:hAnsi="Calibri" w:cs="Calibri"/>
          <w:color w:val="0070C0"/>
        </w:rPr>
      </w:pPr>
      <w:r w:rsidRPr="797C64C4">
        <w:rPr>
          <w:rFonts w:ascii="Calibri" w:eastAsiaTheme="minorEastAsia" w:hAnsi="Calibri" w:cs="Calibri"/>
          <w:color w:val="0070C0"/>
        </w:rPr>
        <w:t xml:space="preserve">As many students borrow to enroll, the fee increase will </w:t>
      </w:r>
      <w:r w:rsidR="708C650B" w:rsidRPr="797C64C4">
        <w:rPr>
          <w:rFonts w:ascii="Calibri" w:eastAsiaTheme="minorEastAsia" w:hAnsi="Calibri" w:cs="Calibri"/>
          <w:color w:val="0070C0"/>
        </w:rPr>
        <w:t>add</w:t>
      </w:r>
      <w:r w:rsidRPr="797C64C4">
        <w:rPr>
          <w:rFonts w:ascii="Calibri" w:eastAsiaTheme="minorEastAsia" w:hAnsi="Calibri" w:cs="Calibri"/>
          <w:color w:val="0070C0"/>
        </w:rPr>
        <w:t xml:space="preserve"> to their debt loads, however, the </w:t>
      </w:r>
      <w:bookmarkStart w:id="4" w:name="_Int_rChZp2Gg"/>
      <w:r w:rsidRPr="797C64C4">
        <w:rPr>
          <w:rFonts w:ascii="Calibri" w:eastAsiaTheme="minorEastAsia" w:hAnsi="Calibri" w:cs="Calibri"/>
          <w:color w:val="0070C0"/>
        </w:rPr>
        <w:t>School</w:t>
      </w:r>
      <w:bookmarkEnd w:id="4"/>
      <w:r w:rsidRPr="797C64C4">
        <w:rPr>
          <w:rFonts w:ascii="Calibri" w:eastAsiaTheme="minorEastAsia" w:hAnsi="Calibri" w:cs="Calibri"/>
          <w:color w:val="0070C0"/>
        </w:rPr>
        <w:t xml:space="preserve"> continues to strategize for increased scholarship funding for our </w:t>
      </w:r>
      <w:r w:rsidR="09C06761" w:rsidRPr="797C64C4">
        <w:rPr>
          <w:rFonts w:ascii="Calibri" w:eastAsiaTheme="minorEastAsia" w:hAnsi="Calibri" w:cs="Calibri"/>
          <w:color w:val="0070C0"/>
        </w:rPr>
        <w:t>students.</w:t>
      </w:r>
    </w:p>
    <w:p w14:paraId="0F0E6E99" w14:textId="6844A01B" w:rsidR="3C06953E" w:rsidRDefault="3C06953E" w:rsidP="3C06953E">
      <w:pPr>
        <w:spacing w:after="0"/>
        <w:ind w:left="360" w:hanging="360"/>
      </w:pPr>
    </w:p>
    <w:p w14:paraId="2EC77F66" w14:textId="7D5E2871" w:rsidR="00015FC8" w:rsidRPr="00E74782" w:rsidRDefault="4DFE4AF7" w:rsidP="00BF0F26">
      <w:pPr>
        <w:pStyle w:val="ListParagraph"/>
        <w:numPr>
          <w:ilvl w:val="0"/>
          <w:numId w:val="9"/>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1710F5A3" w:rsidRPr="29BCF3A9">
        <w:rPr>
          <w:color w:val="000000" w:themeColor="text1"/>
          <w:shd w:val="clear" w:color="auto" w:fill="FFFFFF"/>
        </w:rPr>
        <w:t xml:space="preserve"> </w:t>
      </w:r>
      <w:r w:rsidR="3B27FC3D" w:rsidRPr="797C64C4">
        <w:rPr>
          <w:i/>
          <w:iCs/>
          <w:color w:val="5B9BD5" w:themeColor="accent1"/>
          <w:sz w:val="20"/>
          <w:szCs w:val="20"/>
        </w:rPr>
        <w:t>Word Limit: 250</w:t>
      </w:r>
      <w:r w:rsidR="3B27FC3D" w:rsidRPr="001D5FF1">
        <w:rPr>
          <w:rFonts w:ascii="Calibri" w:eastAsia="Calibri" w:hAnsi="Calibri" w:cs="Calibri"/>
        </w:rPr>
        <w:t xml:space="preserve">  </w:t>
      </w:r>
    </w:p>
    <w:p w14:paraId="13B75EBC" w14:textId="2E843012" w:rsidR="00015FC8" w:rsidRPr="00E74782" w:rsidRDefault="4C00BE6B" w:rsidP="797C64C4">
      <w:pPr>
        <w:spacing w:line="257" w:lineRule="auto"/>
        <w:rPr>
          <w:rFonts w:ascii="Calibri" w:eastAsia="Calibri" w:hAnsi="Calibri" w:cs="Calibri"/>
          <w:color w:val="000000" w:themeColor="text1"/>
          <w:shd w:val="clear" w:color="auto" w:fill="FFFFFF"/>
        </w:rPr>
      </w:pPr>
      <w:r w:rsidRPr="797C64C4">
        <w:rPr>
          <w:rFonts w:ascii="Calibri" w:eastAsia="Calibri" w:hAnsi="Calibri" w:cs="Calibri"/>
          <w:color w:val="0070C0"/>
        </w:rPr>
        <w:t xml:space="preserve">There </w:t>
      </w:r>
      <w:r w:rsidR="48C656AC" w:rsidRPr="797C64C4">
        <w:rPr>
          <w:rFonts w:ascii="Calibri" w:eastAsia="Calibri" w:hAnsi="Calibri" w:cs="Calibri"/>
          <w:color w:val="0070C0"/>
        </w:rPr>
        <w:t xml:space="preserve">are </w:t>
      </w:r>
      <w:r w:rsidRPr="797C64C4">
        <w:rPr>
          <w:rFonts w:ascii="Calibri" w:eastAsia="Calibri" w:hAnsi="Calibri" w:cs="Calibri"/>
          <w:color w:val="0070C0"/>
        </w:rPr>
        <w:t xml:space="preserve">no anticipated changes in enrollment, or in the resident/nonresident composition related to the proposed tuition rate increases.  Nursing students expect to pay for their education and know that a well-paying career awaits them upon graduation.  Additional scholarships and more tuition waivers would help to ease the debt burden of students and the school will endeavor to increase the availability of both through advancement and grants.  </w:t>
      </w:r>
      <w:r w:rsidR="00015FC8">
        <w:br/>
      </w:r>
      <w:r w:rsidRPr="797C64C4">
        <w:rPr>
          <w:rFonts w:ascii="Calibri" w:eastAsia="Calibri" w:hAnsi="Calibri" w:cs="Calibri"/>
          <w:color w:val="0070C0"/>
        </w:rPr>
        <w:t xml:space="preserve"> </w:t>
      </w:r>
    </w:p>
    <w:p w14:paraId="75D1A56A" w14:textId="11324DAA" w:rsidR="00015FC8" w:rsidRPr="00E74782" w:rsidRDefault="4DFE4AF7" w:rsidP="00BF0F26">
      <w:pPr>
        <w:pStyle w:val="ListParagraph"/>
        <w:numPr>
          <w:ilvl w:val="0"/>
          <w:numId w:val="9"/>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(e.g. deficit, loss of staff positions, etc.). If a proposed change is part of a plan to eliminate a current deficit, please indicate that.</w:t>
      </w:r>
      <w:r w:rsidR="1710F5A3" w:rsidRPr="29BCF3A9">
        <w:rPr>
          <w:color w:val="000000" w:themeColor="text1"/>
          <w:shd w:val="clear" w:color="auto" w:fill="FFFFFF"/>
        </w:rPr>
        <w:t xml:space="preserve"> </w:t>
      </w:r>
      <w:r w:rsidR="3B27FC3D" w:rsidRPr="797C64C4">
        <w:rPr>
          <w:i/>
          <w:iCs/>
          <w:color w:val="5B9BD5" w:themeColor="accent1"/>
          <w:sz w:val="20"/>
          <w:szCs w:val="20"/>
        </w:rPr>
        <w:t>Word Limit: 250</w:t>
      </w:r>
      <w:r w:rsidR="3B27FC3D" w:rsidRPr="001D5FF1">
        <w:rPr>
          <w:rFonts w:ascii="Calibri" w:eastAsia="Calibri" w:hAnsi="Calibri" w:cs="Calibri"/>
        </w:rPr>
        <w:t xml:space="preserve">  </w:t>
      </w:r>
    </w:p>
    <w:p w14:paraId="0D9811A8" w14:textId="29CDC283" w:rsidR="00015FC8" w:rsidRPr="00E74782" w:rsidRDefault="1BCFCE9F" w:rsidP="797C64C4">
      <w:pPr>
        <w:rPr>
          <w:color w:val="000000" w:themeColor="text1"/>
          <w:shd w:val="clear" w:color="auto" w:fill="FFFFFF"/>
        </w:rPr>
      </w:pPr>
      <w:r w:rsidRPr="797C64C4">
        <w:rPr>
          <w:color w:val="0070C0"/>
        </w:rPr>
        <w:t xml:space="preserve">If tuition increases are not implemented there would be a potential planned deficit for FY23.  We would then need to request </w:t>
      </w:r>
      <w:r w:rsidR="0188D79C" w:rsidRPr="797C64C4">
        <w:rPr>
          <w:color w:val="0070C0"/>
        </w:rPr>
        <w:t>higher tuition increases in the following years to balance any incurred deficits.  Additionally, if these increases are not implemented this would cause disparity amo</w:t>
      </w:r>
      <w:r w:rsidR="5EA2165B" w:rsidRPr="797C64C4">
        <w:rPr>
          <w:color w:val="0070C0"/>
        </w:rPr>
        <w:t>ngst our state and fee-based students.  We are requesting increases in the fee-based program rates for FY23.  We continue to strive to stab</w:t>
      </w:r>
      <w:r w:rsidR="5B67AE9C" w:rsidRPr="797C64C4">
        <w:rPr>
          <w:color w:val="0070C0"/>
        </w:rPr>
        <w:t xml:space="preserve">ilize the differential between the state and fee-based program rates as our core curriculum </w:t>
      </w:r>
      <w:r w:rsidR="00E74782">
        <w:rPr>
          <w:rFonts w:cstheme="minorHAnsi"/>
          <w:bCs/>
          <w:color w:val="000000" w:themeColor="text1"/>
          <w:shd w:val="clear" w:color="auto" w:fill="FFFFFF"/>
        </w:rPr>
        <w:br/>
      </w:r>
    </w:p>
    <w:p w14:paraId="3832FA24" w14:textId="0BF1F6CF" w:rsidR="002F7F81" w:rsidRPr="00CB78CA" w:rsidRDefault="578DB244" w:rsidP="00BF0F26">
      <w:pPr>
        <w:pStyle w:val="ListParagraph"/>
        <w:numPr>
          <w:ilvl w:val="0"/>
          <w:numId w:val="9"/>
        </w:numPr>
        <w:rPr>
          <w:color w:val="000000" w:themeColor="text1"/>
        </w:rPr>
      </w:pPr>
      <w:r w:rsidRPr="29BCF3A9">
        <w:rPr>
          <w:color w:val="000000" w:themeColor="text1"/>
          <w:shd w:val="clear" w:color="auto" w:fill="FFFFFF"/>
        </w:rPr>
        <w:lastRenderedPageBreak/>
        <w:t>For each tuition category that you have proposed changing, please discuss your unit</w:t>
      </w:r>
      <w:r w:rsidR="4DC933BB"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63AB3D14" w:rsidRPr="29BCF3A9">
        <w:rPr>
          <w:color w:val="000000" w:themeColor="text1"/>
          <w:shd w:val="clear" w:color="auto" w:fill="FFFFFF"/>
        </w:rPr>
        <w:t xml:space="preserve"> </w:t>
      </w:r>
      <w:r w:rsidR="4EE7EE38" w:rsidRPr="797C64C4">
        <w:rPr>
          <w:i/>
          <w:iCs/>
          <w:color w:val="5B9BD5" w:themeColor="accent1"/>
          <w:sz w:val="20"/>
          <w:szCs w:val="20"/>
        </w:rPr>
        <w:t>Word Limit: 250</w:t>
      </w:r>
      <w:r w:rsidR="4EE7EE38" w:rsidRPr="001D5FF1">
        <w:rPr>
          <w:rFonts w:ascii="Calibri" w:eastAsia="Calibri" w:hAnsi="Calibri" w:cs="Calibri"/>
        </w:rPr>
        <w:t xml:space="preserve">  </w:t>
      </w:r>
    </w:p>
    <w:p w14:paraId="2C73D2F9" w14:textId="2A94D907" w:rsidR="58B178FF" w:rsidRDefault="58B178FF" w:rsidP="797C64C4">
      <w:pPr>
        <w:spacing w:line="257" w:lineRule="auto"/>
        <w:rPr>
          <w:rFonts w:ascii="Calibri" w:eastAsia="Calibri" w:hAnsi="Calibri" w:cs="Calibri"/>
          <w:color w:val="0070C0"/>
        </w:rPr>
      </w:pPr>
      <w:r w:rsidRPr="797C64C4">
        <w:rPr>
          <w:rFonts w:ascii="Calibri" w:eastAsia="Calibri" w:hAnsi="Calibri" w:cs="Calibri"/>
          <w:color w:val="0070C0"/>
        </w:rPr>
        <w:t xml:space="preserve">The </w:t>
      </w:r>
      <w:bookmarkStart w:id="5" w:name="_Int_2h6YNP4e"/>
      <w:r w:rsidRPr="797C64C4">
        <w:rPr>
          <w:rFonts w:ascii="Calibri" w:eastAsia="Calibri" w:hAnsi="Calibri" w:cs="Calibri"/>
          <w:color w:val="0070C0"/>
        </w:rPr>
        <w:t>School’s</w:t>
      </w:r>
      <w:bookmarkEnd w:id="5"/>
      <w:r w:rsidRPr="797C64C4">
        <w:rPr>
          <w:rFonts w:ascii="Calibri" w:eastAsia="Calibri" w:hAnsi="Calibri" w:cs="Calibri"/>
          <w:color w:val="0070C0"/>
        </w:rPr>
        <w:t xml:space="preserve"> overall tuition rate strategy for the next 3-5 years will include 2-4% increases each year as needed to align with increased costs for salary and benefits for teaching and support resources.  This is consistent with the national average based on market analysis compared to other institutions offering similar programs.  We strongly support the University and the goal to offer affordable tuition and as the #1 public university School of Nursing we want to be roughly mid-point in survey ratings.  </w:t>
      </w:r>
    </w:p>
    <w:p w14:paraId="4E982619" w14:textId="6A7DC37C" w:rsidR="6CF9D8C3" w:rsidRDefault="6CF9D8C3" w:rsidP="797C64C4">
      <w:pPr>
        <w:spacing w:line="257" w:lineRule="auto"/>
        <w:rPr>
          <w:rFonts w:ascii="Calibri" w:eastAsia="Calibri" w:hAnsi="Calibri" w:cs="Calibri"/>
          <w:color w:val="0070C0"/>
        </w:rPr>
      </w:pPr>
      <w:r w:rsidRPr="797C64C4">
        <w:rPr>
          <w:rFonts w:ascii="Calibri" w:eastAsia="Calibri" w:hAnsi="Calibri" w:cs="Calibri"/>
          <w:color w:val="0070C0"/>
        </w:rPr>
        <w:t xml:space="preserve">We also understand there may be a state mandate for non-differential tuition at the undergraduate level. </w:t>
      </w:r>
      <w:r w:rsidR="6640041E" w:rsidRPr="797C64C4">
        <w:rPr>
          <w:rFonts w:ascii="Calibri" w:eastAsia="Calibri" w:hAnsi="Calibri" w:cs="Calibri"/>
          <w:color w:val="0070C0"/>
        </w:rPr>
        <w:t>As the #1 Public School of Nursing, the</w:t>
      </w:r>
      <w:r w:rsidRPr="797C64C4">
        <w:rPr>
          <w:rFonts w:ascii="Calibri" w:eastAsia="Calibri" w:hAnsi="Calibri" w:cs="Calibri"/>
          <w:color w:val="0070C0"/>
        </w:rPr>
        <w:t xml:space="preserve"> Seattle Campus und</w:t>
      </w:r>
      <w:r w:rsidR="5064446F" w:rsidRPr="797C64C4">
        <w:rPr>
          <w:rFonts w:ascii="Calibri" w:eastAsia="Calibri" w:hAnsi="Calibri" w:cs="Calibri"/>
          <w:color w:val="0070C0"/>
        </w:rPr>
        <w:t>ergraduate BSN and ABSN programs continue to attract robust applicant pools with top tier student</w:t>
      </w:r>
      <w:r w:rsidR="361D4D6C" w:rsidRPr="797C64C4">
        <w:rPr>
          <w:rFonts w:ascii="Calibri" w:eastAsia="Calibri" w:hAnsi="Calibri" w:cs="Calibri"/>
          <w:color w:val="0070C0"/>
        </w:rPr>
        <w:t xml:space="preserve">s. Our </w:t>
      </w:r>
      <w:r w:rsidR="5985CBDD" w:rsidRPr="797C64C4">
        <w:rPr>
          <w:rFonts w:ascii="Calibri" w:eastAsia="Calibri" w:hAnsi="Calibri" w:cs="Calibri"/>
          <w:color w:val="0070C0"/>
        </w:rPr>
        <w:t>programs ar</w:t>
      </w:r>
      <w:r w:rsidR="189BEEAA" w:rsidRPr="797C64C4">
        <w:rPr>
          <w:rFonts w:ascii="Calibri" w:eastAsia="Calibri" w:hAnsi="Calibri" w:cs="Calibri"/>
          <w:color w:val="0070C0"/>
        </w:rPr>
        <w:t>e</w:t>
      </w:r>
      <w:r w:rsidR="6CC6D821" w:rsidRPr="797C64C4">
        <w:rPr>
          <w:rFonts w:ascii="Calibri" w:eastAsia="Calibri" w:hAnsi="Calibri" w:cs="Calibri"/>
          <w:color w:val="0070C0"/>
        </w:rPr>
        <w:t xml:space="preserve"> expensive to operate.  There may be a need to seek </w:t>
      </w:r>
      <w:r w:rsidR="3D4AA628" w:rsidRPr="797C64C4">
        <w:rPr>
          <w:rFonts w:ascii="Calibri" w:eastAsia="Calibri" w:hAnsi="Calibri" w:cs="Calibri"/>
          <w:color w:val="0070C0"/>
        </w:rPr>
        <w:t>differential</w:t>
      </w:r>
      <w:r w:rsidR="6CC6D821" w:rsidRPr="797C64C4">
        <w:rPr>
          <w:rFonts w:ascii="Calibri" w:eastAsia="Calibri" w:hAnsi="Calibri" w:cs="Calibri"/>
          <w:color w:val="0070C0"/>
        </w:rPr>
        <w:t xml:space="preserve"> tui</w:t>
      </w:r>
      <w:r w:rsidR="7EBA22E0" w:rsidRPr="797C64C4">
        <w:rPr>
          <w:rFonts w:ascii="Calibri" w:eastAsia="Calibri" w:hAnsi="Calibri" w:cs="Calibri"/>
          <w:color w:val="0070C0"/>
        </w:rPr>
        <w:t xml:space="preserve">tion </w:t>
      </w:r>
      <w:r w:rsidR="15E2B33B" w:rsidRPr="797C64C4">
        <w:rPr>
          <w:rFonts w:ascii="Calibri" w:eastAsia="Calibri" w:hAnsi="Calibri" w:cs="Calibri"/>
          <w:color w:val="0070C0"/>
        </w:rPr>
        <w:t>rate to sustain our undergraduate BSN programs and something we would like to explore in the future.</w:t>
      </w:r>
    </w:p>
    <w:p w14:paraId="69A11FD3" w14:textId="77777777" w:rsidR="00CB78CA" w:rsidRPr="00F43AEE" w:rsidRDefault="00CB78CA" w:rsidP="00CB78CA">
      <w:pPr>
        <w:pStyle w:val="ListParagraph"/>
        <w:rPr>
          <w:color w:val="000000" w:themeColor="text1"/>
        </w:rPr>
      </w:pPr>
    </w:p>
    <w:p w14:paraId="15DAED2F" w14:textId="5189F07F" w:rsidR="002F7F81" w:rsidRPr="00F43AEE" w:rsidRDefault="04A64365" w:rsidP="797C64C4">
      <w:pPr>
        <w:pStyle w:val="ListParagraph"/>
        <w:numPr>
          <w:ilvl w:val="0"/>
          <w:numId w:val="9"/>
        </w:numPr>
        <w:rPr>
          <w:rFonts w:eastAsiaTheme="minorEastAsia"/>
          <w:color w:val="000000" w:themeColor="text1"/>
        </w:rPr>
      </w:pPr>
      <w:r w:rsidRPr="797C64C4">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97C64C4">
        <w:rPr>
          <w:i/>
          <w:iCs/>
          <w:color w:val="5B9BD5" w:themeColor="accent1"/>
          <w:sz w:val="20"/>
          <w:szCs w:val="20"/>
        </w:rPr>
        <w:t>Word Limit: 250</w:t>
      </w:r>
    </w:p>
    <w:p w14:paraId="1AF8AABB" w14:textId="61A778D1" w:rsidR="002F7F81" w:rsidRPr="00F43AEE" w:rsidRDefault="04A64365" w:rsidP="797C64C4">
      <w:pPr>
        <w:pStyle w:val="ListParagraph"/>
        <w:numPr>
          <w:ilvl w:val="1"/>
          <w:numId w:val="9"/>
        </w:numPr>
        <w:rPr>
          <w:rFonts w:eastAsiaTheme="minorEastAsia"/>
          <w:color w:val="000000" w:themeColor="text1"/>
        </w:rPr>
      </w:pPr>
      <w:r w:rsidRPr="797C64C4">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4A64365" w:rsidP="797C64C4">
      <w:pPr>
        <w:pStyle w:val="ListParagraph"/>
        <w:numPr>
          <w:ilvl w:val="1"/>
          <w:numId w:val="9"/>
        </w:numPr>
        <w:rPr>
          <w:rFonts w:eastAsiaTheme="minorEastAsia"/>
          <w:color w:val="000000" w:themeColor="text1"/>
        </w:rPr>
      </w:pPr>
      <w:r w:rsidRPr="797C64C4">
        <w:rPr>
          <w:rFonts w:ascii="Calibri" w:eastAsia="Calibri" w:hAnsi="Calibri" w:cs="Calibri"/>
        </w:rPr>
        <w:t>What do you currently anticipate annual rate change requests will be for the next two years?</w:t>
      </w:r>
    </w:p>
    <w:p w14:paraId="2715F272" w14:textId="6590DAF5" w:rsidR="1A5CB0F0" w:rsidRDefault="1A5CB0F0" w:rsidP="797C64C4">
      <w:pPr>
        <w:rPr>
          <w:rFonts w:eastAsiaTheme="minorEastAsia"/>
          <w:color w:val="000000" w:themeColor="text1"/>
        </w:rPr>
      </w:pPr>
      <w:r w:rsidRPr="797C64C4">
        <w:rPr>
          <w:rFonts w:eastAsiaTheme="minorEastAsia"/>
          <w:color w:val="0070C0"/>
        </w:rPr>
        <w:t>N/A</w:t>
      </w:r>
    </w:p>
    <w:p w14:paraId="0FB78278" w14:textId="77777777" w:rsidR="00F43AEE" w:rsidRDefault="00F43AEE" w:rsidP="00F43AEE">
      <w:pPr>
        <w:rPr>
          <w:rFonts w:cstheme="minorHAnsi"/>
          <w:color w:val="000000" w:themeColor="text1"/>
        </w:rPr>
      </w:pP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4A03624D"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170C305C">
        <w:rPr>
          <w:shd w:val="clear" w:color="auto" w:fill="FFFFFF"/>
        </w:rPr>
        <w:t xml:space="preserve"> </w:t>
      </w:r>
    </w:p>
    <w:p w14:paraId="6358D8DA" w14:textId="0AF0647E" w:rsidR="00F43AEE" w:rsidRPr="002C0F01" w:rsidRDefault="137787FE" w:rsidP="002C0F01">
      <w:pPr>
        <w:pStyle w:val="ListParagraph"/>
        <w:numPr>
          <w:ilvl w:val="0"/>
          <w:numId w:val="10"/>
        </w:numPr>
        <w:rPr>
          <w:color w:val="000000" w:themeColor="text1"/>
        </w:rPr>
      </w:pPr>
      <w:r w:rsidRPr="797C64C4">
        <w:rPr>
          <w:color w:val="000000" w:themeColor="text1"/>
        </w:rPr>
        <w:t xml:space="preserve">Please </w:t>
      </w:r>
      <w:r w:rsidR="17571896" w:rsidRPr="797C64C4">
        <w:rPr>
          <w:color w:val="000000" w:themeColor="text1"/>
        </w:rPr>
        <w:t>provide</w:t>
      </w:r>
      <w:r w:rsidRPr="797C64C4">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3F00BF2D" w:rsidRPr="797C64C4">
        <w:rPr>
          <w:color w:val="000000" w:themeColor="text1"/>
        </w:rPr>
        <w:t>1</w:t>
      </w:r>
      <w:r w:rsidRPr="797C64C4">
        <w:rPr>
          <w:color w:val="000000" w:themeColor="text1"/>
        </w:rPr>
        <w:t>, 202</w:t>
      </w:r>
      <w:r w:rsidR="4EAC86A0" w:rsidRPr="797C64C4">
        <w:rPr>
          <w:color w:val="000000" w:themeColor="text1"/>
        </w:rPr>
        <w:t>2</w:t>
      </w:r>
      <w:r w:rsidRPr="797C64C4">
        <w:rPr>
          <w:color w:val="000000" w:themeColor="text1"/>
        </w:rPr>
        <w:t xml:space="preserve"> submission deadline, please select the date you are scheduled to consult with FACULTY leadership and, immediately after that date, please provide an update to Jed Bradley</w:t>
      </w:r>
      <w:r w:rsidR="41D78C31" w:rsidRPr="797C64C4">
        <w:rPr>
          <w:color w:val="000000" w:themeColor="text1"/>
        </w:rPr>
        <w:t>.</w:t>
      </w:r>
    </w:p>
    <w:p w14:paraId="34CE0A41" w14:textId="16A000CC" w:rsidR="00B41DC0" w:rsidRDefault="3AF85F33" w:rsidP="797C64C4">
      <w:pPr>
        <w:rPr>
          <w:color w:val="000000" w:themeColor="text1"/>
        </w:rPr>
      </w:pPr>
      <w:r w:rsidRPr="797C64C4">
        <w:rPr>
          <w:color w:val="0070C0"/>
        </w:rPr>
        <w:t xml:space="preserve">The School of Nursing met with our SoN Faculty Council Chair, Kerryn Redding on January 27, 2022. </w:t>
      </w:r>
      <w:r w:rsidR="4BB5D6CB" w:rsidRPr="797C64C4">
        <w:rPr>
          <w:color w:val="0070C0"/>
        </w:rPr>
        <w:t xml:space="preserve"> Brendon Lee, COO and Lara Alpert, Director of Finance &amp; Administration went over the </w:t>
      </w:r>
      <w:bookmarkStart w:id="6" w:name="_Int_w7bvCm29"/>
      <w:r w:rsidR="4BB5D6CB" w:rsidRPr="797C64C4">
        <w:rPr>
          <w:color w:val="0070C0"/>
        </w:rPr>
        <w:t>School’s</w:t>
      </w:r>
      <w:bookmarkEnd w:id="6"/>
      <w:r w:rsidR="4BB5D6CB" w:rsidRPr="797C64C4">
        <w:rPr>
          <w:color w:val="0070C0"/>
        </w:rPr>
        <w:t xml:space="preserve"> annual budgeting process and </w:t>
      </w:r>
      <w:r w:rsidR="734E2CB8" w:rsidRPr="797C64C4">
        <w:rPr>
          <w:color w:val="0070C0"/>
        </w:rPr>
        <w:t>proposed</w:t>
      </w:r>
      <w:r w:rsidR="2B8C7B86" w:rsidRPr="797C64C4">
        <w:rPr>
          <w:color w:val="0070C0"/>
        </w:rPr>
        <w:t xml:space="preserve"> student</w:t>
      </w:r>
      <w:r w:rsidR="734E2CB8" w:rsidRPr="797C64C4">
        <w:rPr>
          <w:color w:val="0070C0"/>
        </w:rPr>
        <w:t xml:space="preserve"> tuition</w:t>
      </w:r>
      <w:r w:rsidR="4BB5D6CB" w:rsidRPr="797C64C4">
        <w:rPr>
          <w:color w:val="0070C0"/>
        </w:rPr>
        <w:t xml:space="preserve"> and </w:t>
      </w:r>
      <w:r w:rsidR="5A3C1BCF" w:rsidRPr="797C64C4">
        <w:rPr>
          <w:color w:val="0070C0"/>
        </w:rPr>
        <w:t>fee</w:t>
      </w:r>
      <w:r w:rsidR="344600C2" w:rsidRPr="797C64C4">
        <w:rPr>
          <w:color w:val="0070C0"/>
        </w:rPr>
        <w:t xml:space="preserve"> increases.  We also went over the FY23 Provost Budget Narrative questions and </w:t>
      </w:r>
      <w:r w:rsidR="1727E8C5" w:rsidRPr="797C64C4">
        <w:rPr>
          <w:color w:val="0070C0"/>
        </w:rPr>
        <w:t>requested</w:t>
      </w:r>
      <w:r w:rsidR="344600C2" w:rsidRPr="797C64C4">
        <w:rPr>
          <w:color w:val="0070C0"/>
        </w:rPr>
        <w:t xml:space="preserve"> additional feedback from our faculty.</w:t>
      </w:r>
      <w:r w:rsidR="344600C2" w:rsidRPr="797C64C4">
        <w:rPr>
          <w:color w:val="000000" w:themeColor="text1"/>
        </w:rPr>
        <w:t xml:space="preserve"> </w:t>
      </w:r>
    </w:p>
    <w:p w14:paraId="62EBF3C5" w14:textId="1312E78E" w:rsidR="00B41DC0" w:rsidRPr="007F0C2A" w:rsidRDefault="4AE42D78" w:rsidP="00BF0F26">
      <w:pPr>
        <w:pStyle w:val="ListParagraph"/>
        <w:numPr>
          <w:ilvl w:val="0"/>
          <w:numId w:val="10"/>
        </w:numPr>
        <w:rPr>
          <w:color w:val="000000" w:themeColor="text1"/>
        </w:rPr>
      </w:pPr>
      <w:r w:rsidRPr="797C64C4">
        <w:rPr>
          <w:color w:val="000000" w:themeColor="text1"/>
        </w:rPr>
        <w:t>Please list a point of contact for your FACULTY leadership (name and UW email address)</w:t>
      </w:r>
      <w:r w:rsidR="57372753" w:rsidRPr="797C64C4">
        <w:rPr>
          <w:color w:val="000000" w:themeColor="text1"/>
        </w:rPr>
        <w:t>.</w:t>
      </w:r>
    </w:p>
    <w:p w14:paraId="46E77E19" w14:textId="146A2B8B" w:rsidR="4F663792" w:rsidRDefault="4F663792" w:rsidP="797C64C4">
      <w:pPr>
        <w:rPr>
          <w:color w:val="000000" w:themeColor="text1"/>
        </w:rPr>
      </w:pPr>
      <w:r w:rsidRPr="797C64C4">
        <w:rPr>
          <w:color w:val="0070C0"/>
        </w:rPr>
        <w:t>Kerryn Redding, SoN Faculty Council Chair, Associate Professor B</w:t>
      </w:r>
      <w:r w:rsidR="2EB8AA2B" w:rsidRPr="797C64C4">
        <w:rPr>
          <w:color w:val="0070C0"/>
        </w:rPr>
        <w:t>NHI –</w:t>
      </w:r>
      <w:r w:rsidR="2EB8AA2B" w:rsidRPr="797C64C4">
        <w:rPr>
          <w:color w:val="000000" w:themeColor="text1"/>
        </w:rPr>
        <w:t xml:space="preserve"> </w:t>
      </w:r>
      <w:hyperlink r:id="rId11">
        <w:r w:rsidR="2EB8AA2B" w:rsidRPr="797C64C4">
          <w:rPr>
            <w:rStyle w:val="Hyperlink"/>
          </w:rPr>
          <w:t>kreding@uw.edu</w:t>
        </w:r>
      </w:hyperlink>
    </w:p>
    <w:p w14:paraId="4065918A" w14:textId="2AEA314D" w:rsidR="00B41DC0" w:rsidRDefault="4AE42D78" w:rsidP="00BF0F26">
      <w:pPr>
        <w:pStyle w:val="ListParagraph"/>
        <w:numPr>
          <w:ilvl w:val="0"/>
          <w:numId w:val="10"/>
        </w:numPr>
        <w:rPr>
          <w:color w:val="000000" w:themeColor="text1"/>
        </w:rPr>
      </w:pPr>
      <w:r w:rsidRPr="797C64C4">
        <w:rPr>
          <w:color w:val="000000" w:themeColor="text1"/>
        </w:rPr>
        <w:t xml:space="preserve">Please </w:t>
      </w:r>
      <w:r w:rsidR="17571896" w:rsidRPr="797C64C4">
        <w:rPr>
          <w:color w:val="000000" w:themeColor="text1"/>
        </w:rPr>
        <w:t>provide</w:t>
      </w:r>
      <w:r w:rsidRPr="797C64C4">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F389B64" w:rsidRPr="797C64C4">
        <w:rPr>
          <w:color w:val="000000" w:themeColor="text1"/>
        </w:rPr>
        <w:t xml:space="preserve"> 1</w:t>
      </w:r>
      <w:r w:rsidRPr="797C64C4">
        <w:rPr>
          <w:color w:val="000000" w:themeColor="text1"/>
        </w:rPr>
        <w:t>, 202</w:t>
      </w:r>
      <w:r w:rsidR="4EAC86A0" w:rsidRPr="797C64C4">
        <w:rPr>
          <w:color w:val="000000" w:themeColor="text1"/>
        </w:rPr>
        <w:t>2</w:t>
      </w:r>
      <w:r w:rsidRPr="797C64C4">
        <w:rPr>
          <w:color w:val="000000" w:themeColor="text1"/>
        </w:rPr>
        <w:t xml:space="preserve"> submission deadline, please select the date you are scheduled to consult with STUDENT leadership and, immediately after that date, please provide an update to Jed Bradley</w:t>
      </w:r>
      <w:r w:rsidR="15068A80" w:rsidRPr="797C64C4">
        <w:rPr>
          <w:color w:val="000000" w:themeColor="text1"/>
        </w:rPr>
        <w:t>.</w:t>
      </w:r>
    </w:p>
    <w:p w14:paraId="2946DB82" w14:textId="22CBCB7F" w:rsidR="00B41DC0" w:rsidRDefault="00B41DC0" w:rsidP="797C64C4">
      <w:pPr>
        <w:pStyle w:val="ListParagraph"/>
        <w:ind w:left="0"/>
        <w:rPr>
          <w:color w:val="000000" w:themeColor="text1"/>
        </w:rPr>
      </w:pPr>
    </w:p>
    <w:p w14:paraId="297DE429" w14:textId="59600EF3" w:rsidR="397E8B9A" w:rsidRDefault="397E8B9A" w:rsidP="797C64C4">
      <w:pPr>
        <w:pStyle w:val="ListParagraph"/>
        <w:ind w:left="0"/>
        <w:rPr>
          <w:color w:val="0070C0"/>
        </w:rPr>
      </w:pPr>
      <w:r w:rsidRPr="797C64C4">
        <w:rPr>
          <w:color w:val="0070C0"/>
        </w:rPr>
        <w:t xml:space="preserve">Devon Woodley </w:t>
      </w:r>
      <w:r w:rsidRPr="797C64C4">
        <w:rPr>
          <w:color w:val="000000" w:themeColor="text1"/>
        </w:rPr>
        <w:t>(</w:t>
      </w:r>
      <w:hyperlink r:id="rId12">
        <w:r w:rsidRPr="797C64C4">
          <w:rPr>
            <w:rStyle w:val="Hyperlink"/>
          </w:rPr>
          <w:t>dwoodley@uw.edu</w:t>
        </w:r>
      </w:hyperlink>
      <w:r w:rsidRPr="797C64C4">
        <w:t>)</w:t>
      </w:r>
      <w:r w:rsidRPr="797C64C4">
        <w:rPr>
          <w:color w:val="0070C0"/>
        </w:rPr>
        <w:t xml:space="preserve"> and Goretti Siu </w:t>
      </w:r>
      <w:r w:rsidRPr="797C64C4">
        <w:t>(</w:t>
      </w:r>
      <w:hyperlink r:id="rId13">
        <w:r w:rsidRPr="797C64C4">
          <w:rPr>
            <w:rStyle w:val="Hyperlink"/>
          </w:rPr>
          <w:t>gyching@uw.edu</w:t>
        </w:r>
      </w:hyperlink>
      <w:r w:rsidRPr="797C64C4">
        <w:t>)</w:t>
      </w:r>
      <w:r w:rsidR="35D55B31" w:rsidRPr="797C64C4">
        <w:rPr>
          <w:color w:val="0070C0"/>
        </w:rPr>
        <w:t xml:space="preserve">, SoN Student Leadership Board </w:t>
      </w:r>
      <w:r w:rsidR="08CEEFB9" w:rsidRPr="797C64C4">
        <w:rPr>
          <w:color w:val="0070C0"/>
        </w:rPr>
        <w:t xml:space="preserve">(SLB) </w:t>
      </w:r>
      <w:r w:rsidR="35D55B31" w:rsidRPr="797C64C4">
        <w:rPr>
          <w:color w:val="0070C0"/>
        </w:rPr>
        <w:t>representatives</w:t>
      </w:r>
      <w:r w:rsidR="1D33827A" w:rsidRPr="797C64C4">
        <w:rPr>
          <w:color w:val="0070C0"/>
        </w:rPr>
        <w:t xml:space="preserve"> (Treasurer and Vice President, respectively)</w:t>
      </w:r>
      <w:r w:rsidR="35D55B31" w:rsidRPr="797C64C4">
        <w:rPr>
          <w:color w:val="0070C0"/>
        </w:rPr>
        <w:t xml:space="preserve"> met with School of Nursing, Brendon Lee, COO and Lara Alpert, Director of Finance </w:t>
      </w:r>
      <w:r w:rsidR="031B5356" w:rsidRPr="797C64C4">
        <w:rPr>
          <w:color w:val="0070C0"/>
        </w:rPr>
        <w:t xml:space="preserve">&amp; </w:t>
      </w:r>
      <w:r w:rsidR="5BE84B16" w:rsidRPr="797C64C4">
        <w:rPr>
          <w:color w:val="0070C0"/>
        </w:rPr>
        <w:t xml:space="preserve">Administration on January 26, 2022.  </w:t>
      </w:r>
    </w:p>
    <w:p w14:paraId="5D991945" w14:textId="05FF9F8D" w:rsidR="797C64C4" w:rsidRDefault="797C64C4" w:rsidP="797C64C4">
      <w:pPr>
        <w:pStyle w:val="ListParagraph"/>
        <w:ind w:left="0"/>
      </w:pPr>
    </w:p>
    <w:p w14:paraId="5997CC1D" w14:textId="02348DBD" w:rsidR="00476C8C" w:rsidRPr="007F0C2A" w:rsidRDefault="0138FCB2" w:rsidP="00BF0F26">
      <w:pPr>
        <w:pStyle w:val="ListParagraph"/>
        <w:numPr>
          <w:ilvl w:val="0"/>
          <w:numId w:val="10"/>
        </w:numPr>
        <w:rPr>
          <w:color w:val="000000" w:themeColor="text1"/>
        </w:rPr>
      </w:pPr>
      <w:r w:rsidRPr="797C64C4">
        <w:rPr>
          <w:color w:val="000000" w:themeColor="text1"/>
        </w:rPr>
        <w:t>Please list a point of contact for your STUDENT leadership (name and UW email address)</w:t>
      </w:r>
      <w:r w:rsidR="6EC18F79" w:rsidRPr="797C64C4">
        <w:rPr>
          <w:color w:val="000000" w:themeColor="text1"/>
        </w:rPr>
        <w:t>.</w:t>
      </w:r>
    </w:p>
    <w:p w14:paraId="23802339" w14:textId="45E787D0" w:rsidR="00476C8C" w:rsidRDefault="49939D34" w:rsidP="797C64C4">
      <w:pPr>
        <w:rPr>
          <w:color w:val="000000" w:themeColor="text1"/>
        </w:rPr>
      </w:pPr>
      <w:r w:rsidRPr="797C64C4">
        <w:rPr>
          <w:color w:val="0070C0"/>
        </w:rPr>
        <w:t>Cindy Hoffman, Student Leadership Board President (</w:t>
      </w:r>
      <w:hyperlink r:id="rId14">
        <w:r w:rsidRPr="797C64C4">
          <w:rPr>
            <w:rStyle w:val="Hyperlink"/>
          </w:rPr>
          <w:t>cnh56@uw.edu</w:t>
        </w:r>
      </w:hyperlink>
      <w:r w:rsidRPr="797C64C4">
        <w:rPr>
          <w:color w:val="0070C0"/>
        </w:rPr>
        <w:t>)</w:t>
      </w:r>
    </w:p>
    <w:p w14:paraId="751B9C33" w14:textId="201910C6" w:rsidR="00476C8C" w:rsidRDefault="246C91B9" w:rsidP="797C64C4">
      <w:pPr>
        <w:rPr>
          <w:color w:val="000000" w:themeColor="text1"/>
        </w:rPr>
      </w:pPr>
      <w:r w:rsidRPr="797C64C4">
        <w:rPr>
          <w:color w:val="0070C0"/>
        </w:rPr>
        <w:t>Goretti Siu</w:t>
      </w:r>
      <w:r w:rsidR="1EF8F621" w:rsidRPr="797C64C4">
        <w:rPr>
          <w:color w:val="0070C0"/>
        </w:rPr>
        <w:t>, Student Leadership Board Vice President</w:t>
      </w:r>
      <w:r w:rsidRPr="797C64C4">
        <w:t xml:space="preserve"> (</w:t>
      </w:r>
      <w:hyperlink r:id="rId15">
        <w:r w:rsidRPr="797C64C4">
          <w:rPr>
            <w:rStyle w:val="Hyperlink"/>
          </w:rPr>
          <w:t>gyching@uw.edu</w:t>
        </w:r>
      </w:hyperlink>
      <w:r w:rsidRPr="797C64C4">
        <w:t>)</w:t>
      </w:r>
    </w:p>
    <w:p w14:paraId="110FFD37" w14:textId="5223D83F" w:rsidR="00476C8C" w:rsidRDefault="246C91B9" w:rsidP="797C64C4">
      <w:pPr>
        <w:rPr>
          <w:color w:val="000000" w:themeColor="text1"/>
        </w:rPr>
      </w:pPr>
      <w:r w:rsidRPr="797C64C4">
        <w:rPr>
          <w:color w:val="0070C0"/>
        </w:rPr>
        <w:t>Devon Woodley</w:t>
      </w:r>
      <w:r w:rsidR="7CF1867F" w:rsidRPr="797C64C4">
        <w:rPr>
          <w:color w:val="0070C0"/>
        </w:rPr>
        <w:t>, Student Leadership Board Treasurer</w:t>
      </w:r>
      <w:r w:rsidRPr="797C64C4">
        <w:rPr>
          <w:color w:val="000000" w:themeColor="text1"/>
        </w:rPr>
        <w:t xml:space="preserve"> (</w:t>
      </w:r>
      <w:hyperlink r:id="rId16">
        <w:r w:rsidRPr="797C64C4">
          <w:rPr>
            <w:rStyle w:val="Hyperlink"/>
          </w:rPr>
          <w:t>dwoodley@uw.edu</w:t>
        </w:r>
      </w:hyperlink>
      <w:r w:rsidRPr="797C64C4">
        <w:t>)</w:t>
      </w:r>
      <w:r w:rsidR="002C0F01">
        <w:br/>
      </w:r>
    </w:p>
    <w:p w14:paraId="6E1F4CAD" w14:textId="07AAF294" w:rsidR="00476C8C" w:rsidRDefault="0138FCB2" w:rsidP="797C64C4">
      <w:pPr>
        <w:pStyle w:val="ListParagraph"/>
        <w:numPr>
          <w:ilvl w:val="0"/>
          <w:numId w:val="10"/>
        </w:numPr>
        <w:rPr>
          <w:color w:val="000000" w:themeColor="text1"/>
        </w:rPr>
      </w:pPr>
      <w:r w:rsidRPr="797C64C4">
        <w:rPr>
          <w:color w:val="000000" w:themeColor="text1"/>
        </w:rPr>
        <w:t>Enrolled students affected by tuition rate increases should be consulted on proposed increases before proposals are finalized. Please describe when and how students were consulted and summarize the feedback they provided regarding EACH of your tuition recommendations.</w:t>
      </w:r>
    </w:p>
    <w:p w14:paraId="2994B644" w14:textId="0F541653" w:rsidR="4A2A0A87" w:rsidRDefault="4A2A0A87" w:rsidP="797C64C4">
      <w:pPr>
        <w:rPr>
          <w:color w:val="0070C0"/>
        </w:rPr>
      </w:pPr>
      <w:r w:rsidRPr="797C64C4">
        <w:rPr>
          <w:color w:val="0070C0"/>
        </w:rPr>
        <w:lastRenderedPageBreak/>
        <w:t xml:space="preserve">Information was shared at the above meeting with SLB leadership </w:t>
      </w:r>
      <w:r w:rsidR="3CF54573" w:rsidRPr="797C64C4">
        <w:rPr>
          <w:color w:val="0070C0"/>
        </w:rPr>
        <w:t xml:space="preserve">related to proposed tuition and fee rate increases for FY23 and all of their immediate questions were addressed.  This tuition information will be shared with the rest of the </w:t>
      </w:r>
      <w:r w:rsidR="60E24C1D" w:rsidRPr="797C64C4">
        <w:rPr>
          <w:color w:val="0070C0"/>
        </w:rPr>
        <w:t>board for them to then pass on to the rest of the s</w:t>
      </w:r>
      <w:r w:rsidR="4EACE429" w:rsidRPr="797C64C4">
        <w:rPr>
          <w:color w:val="0070C0"/>
        </w:rPr>
        <w:t>tudent body</w:t>
      </w:r>
      <w:r w:rsidR="60E24C1D" w:rsidRPr="797C64C4">
        <w:rPr>
          <w:color w:val="0070C0"/>
        </w:rPr>
        <w:t>.  Student questions will be directed to either Brendon Lee, COO, or Lara Alpert</w:t>
      </w:r>
      <w:r w:rsidR="6D9A0F6D" w:rsidRPr="797C64C4">
        <w:rPr>
          <w:color w:val="0070C0"/>
        </w:rPr>
        <w:t>, Director, Finance &amp; Administration.  The Director, Finance &amp; Administration will also make available time to attend a SLB meeting if requested.</w:t>
      </w:r>
    </w:p>
    <w:sectPr w:rsidR="4A2A0A87" w:rsidSect="001D5FF1">
      <w:headerReference w:type="even" r:id="rId17"/>
      <w:headerReference w:type="default" r:id="rId18"/>
      <w:footerReference w:type="default" r:id="rId19"/>
      <w:headerReference w:type="first" r:id="rId20"/>
      <w:pgSz w:w="12240" w:h="15840"/>
      <w:pgMar w:top="720" w:right="720" w:bottom="72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06B649" w14:textId="77777777" w:rsidR="00B826FC" w:rsidRDefault="00B826FC" w:rsidP="00B32DDA">
      <w:pPr>
        <w:spacing w:after="0" w:line="240" w:lineRule="auto"/>
      </w:pPr>
      <w:r>
        <w:separator/>
      </w:r>
    </w:p>
  </w:endnote>
  <w:endnote w:type="continuationSeparator" w:id="0">
    <w:p w14:paraId="12137D7B" w14:textId="77777777" w:rsidR="00B826FC" w:rsidRDefault="00B826FC" w:rsidP="00B32DDA">
      <w:pPr>
        <w:spacing w:after="0" w:line="240" w:lineRule="auto"/>
      </w:pPr>
      <w:r>
        <w:continuationSeparator/>
      </w:r>
    </w:p>
  </w:endnote>
  <w:endnote w:type="continuationNotice" w:id="1">
    <w:p w14:paraId="6B74BC08" w14:textId="77777777" w:rsidR="00B826FC" w:rsidRDefault="00B826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543788" w14:textId="77777777" w:rsidR="00B826FC" w:rsidRDefault="00B826FC" w:rsidP="00B32DDA">
      <w:pPr>
        <w:spacing w:after="0" w:line="240" w:lineRule="auto"/>
      </w:pPr>
      <w:r>
        <w:separator/>
      </w:r>
    </w:p>
  </w:footnote>
  <w:footnote w:type="continuationSeparator" w:id="0">
    <w:p w14:paraId="30C11CBD" w14:textId="77777777" w:rsidR="00B826FC" w:rsidRDefault="00B826FC" w:rsidP="00B32DDA">
      <w:pPr>
        <w:spacing w:after="0" w:line="240" w:lineRule="auto"/>
      </w:pPr>
      <w:r>
        <w:continuationSeparator/>
      </w:r>
    </w:p>
  </w:footnote>
  <w:footnote w:type="continuationNotice" w:id="1">
    <w:p w14:paraId="4E7E4AFF" w14:textId="77777777" w:rsidR="00B826FC" w:rsidRDefault="00B826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B63EF" w14:textId="1D36145D" w:rsidR="001D51F7" w:rsidRDefault="001D51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7FF0147E" w:rsidR="00D958B1" w:rsidRPr="00D958B1" w:rsidRDefault="797C64C4" w:rsidP="797C64C4">
    <w:pPr>
      <w:pStyle w:val="Header"/>
      <w:spacing w:line="360" w:lineRule="auto"/>
      <w:jc w:val="center"/>
      <w:rPr>
        <w:sz w:val="24"/>
        <w:szCs w:val="24"/>
      </w:rPr>
    </w:pPr>
    <w:r w:rsidRPr="797C64C4">
      <w:rPr>
        <w:sz w:val="24"/>
        <w:szCs w:val="24"/>
      </w:rPr>
      <w:t>FY2023 Annual Review Narrative Survey</w:t>
    </w:r>
    <w:r w:rsidR="00D958B1">
      <w:br/>
    </w:r>
    <w:r w:rsidRPr="797C64C4">
      <w:rPr>
        <w:b/>
        <w:bCs/>
        <w:sz w:val="24"/>
        <w:szCs w:val="24"/>
      </w:rPr>
      <w:t xml:space="preserve">Submission For: </w:t>
    </w:r>
    <w:r w:rsidRPr="797C64C4">
      <w:rPr>
        <w:b/>
        <w:bCs/>
        <w:color w:val="FF0000"/>
        <w:sz w:val="24"/>
        <w:szCs w:val="24"/>
      </w:rPr>
      <w:t>[School of Nursing]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CD053" w14:textId="14F885EA" w:rsidR="001D51F7" w:rsidRDefault="001D51F7">
    <w:pPr>
      <w:pStyle w:val="Header"/>
    </w:pPr>
  </w:p>
</w:hdr>
</file>

<file path=word/intelligence2.xml><?xml version="1.0" encoding="utf-8"?>
<int2:intelligence xmlns:int2="http://schemas.microsoft.com/office/intelligence/2020/intelligence">
  <int2:observations>
    <int2:textHash int2:hashCode="9p8cIKvEKUZF7/" int2:id="D1MEmDfI">
      <int2:state int2:type="AugLoop_Text_Critique" int2:value="Rejected"/>
    </int2:textHash>
    <int2:textHash int2:hashCode="5rVgZ2pNrE80Wk" int2:id="u4waDMeN">
      <int2:state int2:type="AugLoop_Text_Critique" int2:value="Rejected"/>
    </int2:textHash>
    <int2:textHash int2:hashCode="DHAu9QtbuMLp07" int2:id="pmqwVEYP">
      <int2:state int2:type="AugLoop_Text_Critique" int2:value="Rejected"/>
    </int2:textHash>
    <int2:textHash int2:hashCode="HOniK9+TNiRAJE" int2:id="iYZlhpT1">
      <int2:state int2:type="AugLoop_Text_Critique" int2:value="Rejected"/>
    </int2:textHash>
    <int2:textHash int2:hashCode="q/csBcjDEn7J+2" int2:id="L5iH7ygx">
      <int2:state int2:type="AugLoop_Text_Critique" int2:value="Rejected"/>
    </int2:textHash>
    <int2:textHash int2:hashCode="Lpm5wcxZzqBogC" int2:id="RvDpQcxv">
      <int2:state int2:type="AugLoop_Text_Critique" int2:value="Rejected"/>
    </int2:textHash>
    <int2:textHash int2:hashCode="FhxCN58vOqq4SL" int2:id="0dBTR9Qj">
      <int2:state int2:type="AugLoop_Text_Critique" int2:value="Rejected"/>
    </int2:textHash>
    <int2:textHash int2:hashCode="5I2wtfx1oYb3nO" int2:id="OwbfBdSk">
      <int2:state int2:type="AugLoop_Text_Critique" int2:value="Rejected"/>
    </int2:textHash>
    <int2:textHash int2:hashCode="j6G1tVQBn1VYUE" int2:id="UlGslMuQ">
      <int2:state int2:type="AugLoop_Text_Critique" int2:value="Rejected"/>
    </int2:textHash>
    <int2:textHash int2:hashCode="1DFfMoqyEbYBBE" int2:id="p6beFyeQ">
      <int2:state int2:type="AugLoop_Text_Critique" int2:value="Rejected"/>
    </int2:textHash>
    <int2:textHash int2:hashCode="WzQtwixHDFy4VY" int2:id="m0hV2UBN">
      <int2:state int2:type="AugLoop_Text_Critique" int2:value="Rejected"/>
    </int2:textHash>
    <int2:textHash int2:hashCode="bIcFV/0DrrDvvp" int2:id="Z6UNLHfU">
      <int2:state int2:type="AugLoop_Text_Critique" int2:value="Rejected"/>
    </int2:textHash>
    <int2:textHash int2:hashCode="tGc/BMRjWujJFC" int2:id="vbxBpKqi">
      <int2:state int2:type="AugLoop_Acronyms_AcronymsCritique" int2:value="Rejected"/>
    </int2:textHash>
    <int2:textHash int2:hashCode="N4m+PUviEMa6I5" int2:id="po4dV9tW">
      <int2:state int2:type="AugLoop_Acronyms_AcronymsCritique" int2:value="Rejected"/>
    </int2:textHash>
    <int2:textHash int2:hashCode="IcBU00rMFABa0I" int2:id="VYKPeNzj">
      <int2:state int2:type="AugLoop_Text_Critique" int2:value="Rejected"/>
    </int2:textHash>
    <int2:textHash int2:hashCode="8MvA7n1VVqCCe7" int2:id="kK8HDAZJ">
      <int2:state int2:type="LegacyProofing" int2:value="Rejected"/>
    </int2:textHash>
    <int2:textHash int2:hashCode="I80GuxvDlkhBtn" int2:id="4lcM4nJW">
      <int2:state int2:type="AugLoop_Text_Critique" int2:value="Rejected"/>
    </int2:textHash>
    <int2:textHash int2:hashCode="RoHRJMxsS3O6q/" int2:id="Zt1g50mx">
      <int2:state int2:type="AugLoop_Text_Critique" int2:value="Rejected"/>
    </int2:textHash>
    <int2:bookmark int2:bookmarkName="_Int_YUT2BLaj" int2:invalidationBookmarkName="" int2:hashCode="QYprxN7M8PfVGC" int2:id="oWH8lNFg">
      <int2:state int2:type="LegacyProofing" int2:value="Rejected"/>
    </int2:bookmark>
    <int2:bookmark int2:bookmarkName="_Int_2h6YNP4e" int2:invalidationBookmarkName="" int2:hashCode="TIY9y+2p5WvjFE" int2:id="6VYAIDrZ">
      <int2:state int2:type="LegacyProofing" int2:value="Rejected"/>
    </int2:bookmark>
    <int2:bookmark int2:bookmarkName="_Int_w7bvCm29" int2:invalidationBookmarkName="" int2:hashCode="TIY9y+2p5WvjFE" int2:id="8RxUszOW">
      <int2:state int2:type="LegacyProofing" int2:value="Rejected"/>
    </int2:bookmark>
    <int2:bookmark int2:bookmarkName="_Int_rChZp2Gg" int2:invalidationBookmarkName="" int2:hashCode="8vPWanl4wgd8Vt" int2:id="O4R2eODW">
      <int2:state int2:type="LegacyProofing" int2:value="Rejected"/>
    </int2:bookmark>
    <int2:bookmark int2:bookmarkName="_Int_5JS9NJSU" int2:invalidationBookmarkName="" int2:hashCode="8vPWanl4wgd8Vt" int2:id="9xWomM50">
      <int2:state int2:type="LegacyProofing" int2:value="Rejected"/>
    </int2:bookmark>
    <int2:bookmark int2:bookmarkName="_Int_G2T5UCKs" int2:invalidationBookmarkName="" int2:hashCode="TIY9y+2p5WvjFE" int2:id="HvfFGVxE">
      <int2:state int2:type="LegacyProofing" int2:value="Rejected"/>
    </int2:bookmark>
    <int2:bookmark int2:bookmarkName="_Int_7MM1PAjw" int2:invalidationBookmarkName="" int2:hashCode="TIY9y+2p5WvjFE" int2:id="1e7YBOLX">
      <int2:state int2:type="LegacyProofing" int2:value="Rejected"/>
    </int2:bookmark>
    <int2:bookmark int2:bookmarkName="_Int_BgDTpql5" int2:invalidationBookmarkName="" int2:hashCode="LGprrWUgjOljPr" int2:id="xE6pg9IQ">
      <int2:state int2:type="LegacyProofing" int2:value="Rejected"/>
    </int2:bookmark>
    <int2:bookmark int2:bookmarkName="_Int_8Z6A15UG" int2:invalidationBookmarkName="" int2:hashCode="KF+aAD9nHCSGo/" int2:id="WgIAQMdw">
      <int2:state int2:type="LegacyProofing" int2:value="Rejected"/>
    </int2:bookmark>
    <int2:bookmark int2:bookmarkName="_Int_Z2whbJsz" int2:invalidationBookmarkName="" int2:hashCode="ujH90+cI49KJ1T" int2:id="r9P7Apfu">
      <int2:state int2:type="LegacyProofing" int2:value="Rejected"/>
    </int2:bookmark>
    <int2:bookmark int2:bookmarkName="_Int_e5Uq2Q2t" int2:invalidationBookmarkName="" int2:hashCode="5I2wtfx1oYb3nO" int2:id="mIEYBpu3">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46EF3"/>
    <w:multiLevelType w:val="hybridMultilevel"/>
    <w:tmpl w:val="41722EDC"/>
    <w:lvl w:ilvl="0" w:tplc="06B81B0A">
      <w:start w:val="1"/>
      <w:numFmt w:val="bullet"/>
      <w:lvlText w:val=""/>
      <w:lvlJc w:val="left"/>
      <w:pPr>
        <w:ind w:left="720" w:hanging="360"/>
      </w:pPr>
      <w:rPr>
        <w:rFonts w:ascii="Symbol" w:hAnsi="Symbol" w:hint="default"/>
      </w:rPr>
    </w:lvl>
    <w:lvl w:ilvl="1" w:tplc="C09E103C">
      <w:start w:val="1"/>
      <w:numFmt w:val="bullet"/>
      <w:lvlText w:val="o"/>
      <w:lvlJc w:val="left"/>
      <w:pPr>
        <w:ind w:left="1440" w:hanging="360"/>
      </w:pPr>
      <w:rPr>
        <w:rFonts w:ascii="Courier New" w:hAnsi="Courier New" w:hint="default"/>
      </w:rPr>
    </w:lvl>
    <w:lvl w:ilvl="2" w:tplc="19F8ABEE">
      <w:start w:val="1"/>
      <w:numFmt w:val="bullet"/>
      <w:lvlText w:val=""/>
      <w:lvlJc w:val="left"/>
      <w:pPr>
        <w:ind w:left="2160" w:hanging="360"/>
      </w:pPr>
      <w:rPr>
        <w:rFonts w:ascii="Wingdings" w:hAnsi="Wingdings" w:hint="default"/>
      </w:rPr>
    </w:lvl>
    <w:lvl w:ilvl="3" w:tplc="51A0F8CA">
      <w:start w:val="1"/>
      <w:numFmt w:val="bullet"/>
      <w:lvlText w:val=""/>
      <w:lvlJc w:val="left"/>
      <w:pPr>
        <w:ind w:left="2880" w:hanging="360"/>
      </w:pPr>
      <w:rPr>
        <w:rFonts w:ascii="Symbol" w:hAnsi="Symbol" w:hint="default"/>
      </w:rPr>
    </w:lvl>
    <w:lvl w:ilvl="4" w:tplc="E5D00D14">
      <w:start w:val="1"/>
      <w:numFmt w:val="bullet"/>
      <w:lvlText w:val="o"/>
      <w:lvlJc w:val="left"/>
      <w:pPr>
        <w:ind w:left="3600" w:hanging="360"/>
      </w:pPr>
      <w:rPr>
        <w:rFonts w:ascii="Courier New" w:hAnsi="Courier New" w:hint="default"/>
      </w:rPr>
    </w:lvl>
    <w:lvl w:ilvl="5" w:tplc="109691AE">
      <w:start w:val="1"/>
      <w:numFmt w:val="bullet"/>
      <w:lvlText w:val=""/>
      <w:lvlJc w:val="left"/>
      <w:pPr>
        <w:ind w:left="4320" w:hanging="360"/>
      </w:pPr>
      <w:rPr>
        <w:rFonts w:ascii="Wingdings" w:hAnsi="Wingdings" w:hint="default"/>
      </w:rPr>
    </w:lvl>
    <w:lvl w:ilvl="6" w:tplc="38FA2A3C">
      <w:start w:val="1"/>
      <w:numFmt w:val="bullet"/>
      <w:lvlText w:val=""/>
      <w:lvlJc w:val="left"/>
      <w:pPr>
        <w:ind w:left="5040" w:hanging="360"/>
      </w:pPr>
      <w:rPr>
        <w:rFonts w:ascii="Symbol" w:hAnsi="Symbol" w:hint="default"/>
      </w:rPr>
    </w:lvl>
    <w:lvl w:ilvl="7" w:tplc="CAB2A2DC">
      <w:start w:val="1"/>
      <w:numFmt w:val="bullet"/>
      <w:lvlText w:val="o"/>
      <w:lvlJc w:val="left"/>
      <w:pPr>
        <w:ind w:left="5760" w:hanging="360"/>
      </w:pPr>
      <w:rPr>
        <w:rFonts w:ascii="Courier New" w:hAnsi="Courier New" w:hint="default"/>
      </w:rPr>
    </w:lvl>
    <w:lvl w:ilvl="8" w:tplc="7E642D2C">
      <w:start w:val="1"/>
      <w:numFmt w:val="bullet"/>
      <w:lvlText w:val=""/>
      <w:lvlJc w:val="left"/>
      <w:pPr>
        <w:ind w:left="6480" w:hanging="360"/>
      </w:pPr>
      <w:rPr>
        <w:rFonts w:ascii="Wingdings" w:hAnsi="Wingdings" w:hint="default"/>
      </w:rPr>
    </w:lvl>
  </w:abstractNum>
  <w:abstractNum w:abstractNumId="1"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81238D"/>
    <w:multiLevelType w:val="hybridMultilevel"/>
    <w:tmpl w:val="475A9F10"/>
    <w:lvl w:ilvl="0" w:tplc="C324BAAE">
      <w:start w:val="1"/>
      <w:numFmt w:val="bullet"/>
      <w:lvlText w:val=""/>
      <w:lvlJc w:val="left"/>
      <w:pPr>
        <w:ind w:left="360" w:hanging="360"/>
      </w:pPr>
      <w:rPr>
        <w:rFonts w:ascii="Symbol" w:hAnsi="Symbol" w:hint="default"/>
      </w:rPr>
    </w:lvl>
    <w:lvl w:ilvl="1" w:tplc="3672327C">
      <w:start w:val="1"/>
      <w:numFmt w:val="bullet"/>
      <w:lvlText w:val="o"/>
      <w:lvlJc w:val="left"/>
      <w:pPr>
        <w:ind w:left="1080" w:hanging="360"/>
      </w:pPr>
      <w:rPr>
        <w:rFonts w:ascii="Courier New" w:hAnsi="Courier New" w:hint="default"/>
      </w:rPr>
    </w:lvl>
    <w:lvl w:ilvl="2" w:tplc="40CAE112">
      <w:start w:val="1"/>
      <w:numFmt w:val="bullet"/>
      <w:lvlText w:val=""/>
      <w:lvlJc w:val="left"/>
      <w:pPr>
        <w:ind w:left="1800" w:hanging="360"/>
      </w:pPr>
      <w:rPr>
        <w:rFonts w:ascii="Wingdings" w:hAnsi="Wingdings" w:hint="default"/>
      </w:rPr>
    </w:lvl>
    <w:lvl w:ilvl="3" w:tplc="00369598">
      <w:start w:val="1"/>
      <w:numFmt w:val="bullet"/>
      <w:lvlText w:val=""/>
      <w:lvlJc w:val="left"/>
      <w:pPr>
        <w:ind w:left="2520" w:hanging="360"/>
      </w:pPr>
      <w:rPr>
        <w:rFonts w:ascii="Symbol" w:hAnsi="Symbol" w:hint="default"/>
      </w:rPr>
    </w:lvl>
    <w:lvl w:ilvl="4" w:tplc="5A5AA66C">
      <w:start w:val="1"/>
      <w:numFmt w:val="bullet"/>
      <w:lvlText w:val="o"/>
      <w:lvlJc w:val="left"/>
      <w:pPr>
        <w:ind w:left="3240" w:hanging="360"/>
      </w:pPr>
      <w:rPr>
        <w:rFonts w:ascii="Courier New" w:hAnsi="Courier New" w:hint="default"/>
      </w:rPr>
    </w:lvl>
    <w:lvl w:ilvl="5" w:tplc="0190738C">
      <w:start w:val="1"/>
      <w:numFmt w:val="bullet"/>
      <w:lvlText w:val=""/>
      <w:lvlJc w:val="left"/>
      <w:pPr>
        <w:ind w:left="3960" w:hanging="360"/>
      </w:pPr>
      <w:rPr>
        <w:rFonts w:ascii="Wingdings" w:hAnsi="Wingdings" w:hint="default"/>
      </w:rPr>
    </w:lvl>
    <w:lvl w:ilvl="6" w:tplc="289A1A7C">
      <w:start w:val="1"/>
      <w:numFmt w:val="bullet"/>
      <w:lvlText w:val=""/>
      <w:lvlJc w:val="left"/>
      <w:pPr>
        <w:ind w:left="4680" w:hanging="360"/>
      </w:pPr>
      <w:rPr>
        <w:rFonts w:ascii="Symbol" w:hAnsi="Symbol" w:hint="default"/>
      </w:rPr>
    </w:lvl>
    <w:lvl w:ilvl="7" w:tplc="7ED63A76">
      <w:start w:val="1"/>
      <w:numFmt w:val="bullet"/>
      <w:lvlText w:val="o"/>
      <w:lvlJc w:val="left"/>
      <w:pPr>
        <w:ind w:left="5400" w:hanging="360"/>
      </w:pPr>
      <w:rPr>
        <w:rFonts w:ascii="Courier New" w:hAnsi="Courier New" w:hint="default"/>
      </w:rPr>
    </w:lvl>
    <w:lvl w:ilvl="8" w:tplc="18C465B8">
      <w:start w:val="1"/>
      <w:numFmt w:val="bullet"/>
      <w:lvlText w:val=""/>
      <w:lvlJc w:val="left"/>
      <w:pPr>
        <w:ind w:left="6120" w:hanging="360"/>
      </w:pPr>
      <w:rPr>
        <w:rFonts w:ascii="Wingdings" w:hAnsi="Wingdings" w:hint="default"/>
      </w:rPr>
    </w:lvl>
  </w:abstractNum>
  <w:abstractNum w:abstractNumId="3"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603897"/>
    <w:multiLevelType w:val="hybridMultilevel"/>
    <w:tmpl w:val="53988486"/>
    <w:lvl w:ilvl="0" w:tplc="9C701BEA">
      <w:start w:val="1"/>
      <w:numFmt w:val="bullet"/>
      <w:lvlText w:val=""/>
      <w:lvlJc w:val="left"/>
      <w:pPr>
        <w:ind w:left="720" w:hanging="360"/>
      </w:pPr>
      <w:rPr>
        <w:rFonts w:ascii="Symbol" w:hAnsi="Symbol" w:hint="default"/>
      </w:rPr>
    </w:lvl>
    <w:lvl w:ilvl="1" w:tplc="5642756E">
      <w:start w:val="1"/>
      <w:numFmt w:val="bullet"/>
      <w:lvlText w:val="o"/>
      <w:lvlJc w:val="left"/>
      <w:pPr>
        <w:ind w:left="1440" w:hanging="360"/>
      </w:pPr>
      <w:rPr>
        <w:rFonts w:ascii="Courier New" w:hAnsi="Courier New" w:hint="default"/>
      </w:rPr>
    </w:lvl>
    <w:lvl w:ilvl="2" w:tplc="5DA4B664">
      <w:start w:val="1"/>
      <w:numFmt w:val="bullet"/>
      <w:lvlText w:val=""/>
      <w:lvlJc w:val="left"/>
      <w:pPr>
        <w:ind w:left="2160" w:hanging="360"/>
      </w:pPr>
      <w:rPr>
        <w:rFonts w:ascii="Wingdings" w:hAnsi="Wingdings" w:hint="default"/>
      </w:rPr>
    </w:lvl>
    <w:lvl w:ilvl="3" w:tplc="CDDAC510">
      <w:start w:val="1"/>
      <w:numFmt w:val="bullet"/>
      <w:lvlText w:val=""/>
      <w:lvlJc w:val="left"/>
      <w:pPr>
        <w:ind w:left="2880" w:hanging="360"/>
      </w:pPr>
      <w:rPr>
        <w:rFonts w:ascii="Symbol" w:hAnsi="Symbol" w:hint="default"/>
      </w:rPr>
    </w:lvl>
    <w:lvl w:ilvl="4" w:tplc="931E5484">
      <w:start w:val="1"/>
      <w:numFmt w:val="bullet"/>
      <w:lvlText w:val="o"/>
      <w:lvlJc w:val="left"/>
      <w:pPr>
        <w:ind w:left="3600" w:hanging="360"/>
      </w:pPr>
      <w:rPr>
        <w:rFonts w:ascii="Courier New" w:hAnsi="Courier New" w:hint="default"/>
      </w:rPr>
    </w:lvl>
    <w:lvl w:ilvl="5" w:tplc="C4DA5932">
      <w:start w:val="1"/>
      <w:numFmt w:val="bullet"/>
      <w:lvlText w:val=""/>
      <w:lvlJc w:val="left"/>
      <w:pPr>
        <w:ind w:left="4320" w:hanging="360"/>
      </w:pPr>
      <w:rPr>
        <w:rFonts w:ascii="Wingdings" w:hAnsi="Wingdings" w:hint="default"/>
      </w:rPr>
    </w:lvl>
    <w:lvl w:ilvl="6" w:tplc="356A75F2">
      <w:start w:val="1"/>
      <w:numFmt w:val="bullet"/>
      <w:lvlText w:val=""/>
      <w:lvlJc w:val="left"/>
      <w:pPr>
        <w:ind w:left="5040" w:hanging="360"/>
      </w:pPr>
      <w:rPr>
        <w:rFonts w:ascii="Symbol" w:hAnsi="Symbol" w:hint="default"/>
      </w:rPr>
    </w:lvl>
    <w:lvl w:ilvl="7" w:tplc="3E34D6E0">
      <w:start w:val="1"/>
      <w:numFmt w:val="bullet"/>
      <w:lvlText w:val="o"/>
      <w:lvlJc w:val="left"/>
      <w:pPr>
        <w:ind w:left="5760" w:hanging="360"/>
      </w:pPr>
      <w:rPr>
        <w:rFonts w:ascii="Courier New" w:hAnsi="Courier New" w:hint="default"/>
      </w:rPr>
    </w:lvl>
    <w:lvl w:ilvl="8" w:tplc="F902718E">
      <w:start w:val="1"/>
      <w:numFmt w:val="bullet"/>
      <w:lvlText w:val=""/>
      <w:lvlJc w:val="left"/>
      <w:pPr>
        <w:ind w:left="6480" w:hanging="360"/>
      </w:pPr>
      <w:rPr>
        <w:rFonts w:ascii="Wingdings" w:hAnsi="Wingdings" w:hint="default"/>
      </w:rPr>
    </w:lvl>
  </w:abstractNum>
  <w:abstractNum w:abstractNumId="9" w15:restartNumberingAfterBreak="0">
    <w:nsid w:val="30EB67AF"/>
    <w:multiLevelType w:val="hybridMultilevel"/>
    <w:tmpl w:val="CB3090CE"/>
    <w:lvl w:ilvl="0" w:tplc="ABBAAA34">
      <w:start w:val="1"/>
      <w:numFmt w:val="bullet"/>
      <w:lvlText w:val=""/>
      <w:lvlJc w:val="left"/>
      <w:pPr>
        <w:ind w:left="720" w:hanging="360"/>
      </w:pPr>
      <w:rPr>
        <w:rFonts w:ascii="Symbol" w:hAnsi="Symbol" w:hint="default"/>
      </w:rPr>
    </w:lvl>
    <w:lvl w:ilvl="1" w:tplc="043A8334">
      <w:start w:val="1"/>
      <w:numFmt w:val="bullet"/>
      <w:lvlText w:val="o"/>
      <w:lvlJc w:val="left"/>
      <w:pPr>
        <w:ind w:left="1440" w:hanging="360"/>
      </w:pPr>
      <w:rPr>
        <w:rFonts w:ascii="Courier New" w:hAnsi="Courier New" w:hint="default"/>
      </w:rPr>
    </w:lvl>
    <w:lvl w:ilvl="2" w:tplc="C05E8F02">
      <w:start w:val="1"/>
      <w:numFmt w:val="bullet"/>
      <w:lvlText w:val=""/>
      <w:lvlJc w:val="left"/>
      <w:pPr>
        <w:ind w:left="2160" w:hanging="360"/>
      </w:pPr>
      <w:rPr>
        <w:rFonts w:ascii="Wingdings" w:hAnsi="Wingdings" w:hint="default"/>
      </w:rPr>
    </w:lvl>
    <w:lvl w:ilvl="3" w:tplc="E47AC6A6">
      <w:start w:val="1"/>
      <w:numFmt w:val="bullet"/>
      <w:lvlText w:val=""/>
      <w:lvlJc w:val="left"/>
      <w:pPr>
        <w:ind w:left="2880" w:hanging="360"/>
      </w:pPr>
      <w:rPr>
        <w:rFonts w:ascii="Symbol" w:hAnsi="Symbol" w:hint="default"/>
      </w:rPr>
    </w:lvl>
    <w:lvl w:ilvl="4" w:tplc="62804A80">
      <w:start w:val="1"/>
      <w:numFmt w:val="bullet"/>
      <w:lvlText w:val="o"/>
      <w:lvlJc w:val="left"/>
      <w:pPr>
        <w:ind w:left="3600" w:hanging="360"/>
      </w:pPr>
      <w:rPr>
        <w:rFonts w:ascii="Courier New" w:hAnsi="Courier New" w:hint="default"/>
      </w:rPr>
    </w:lvl>
    <w:lvl w:ilvl="5" w:tplc="94AE7B8A">
      <w:start w:val="1"/>
      <w:numFmt w:val="bullet"/>
      <w:lvlText w:val=""/>
      <w:lvlJc w:val="left"/>
      <w:pPr>
        <w:ind w:left="4320" w:hanging="360"/>
      </w:pPr>
      <w:rPr>
        <w:rFonts w:ascii="Wingdings" w:hAnsi="Wingdings" w:hint="default"/>
      </w:rPr>
    </w:lvl>
    <w:lvl w:ilvl="6" w:tplc="F5E297AC">
      <w:start w:val="1"/>
      <w:numFmt w:val="bullet"/>
      <w:lvlText w:val=""/>
      <w:lvlJc w:val="left"/>
      <w:pPr>
        <w:ind w:left="5040" w:hanging="360"/>
      </w:pPr>
      <w:rPr>
        <w:rFonts w:ascii="Symbol" w:hAnsi="Symbol" w:hint="default"/>
      </w:rPr>
    </w:lvl>
    <w:lvl w:ilvl="7" w:tplc="26FC075C">
      <w:start w:val="1"/>
      <w:numFmt w:val="bullet"/>
      <w:lvlText w:val="o"/>
      <w:lvlJc w:val="left"/>
      <w:pPr>
        <w:ind w:left="5760" w:hanging="360"/>
      </w:pPr>
      <w:rPr>
        <w:rFonts w:ascii="Courier New" w:hAnsi="Courier New" w:hint="default"/>
      </w:rPr>
    </w:lvl>
    <w:lvl w:ilvl="8" w:tplc="CEBC9558">
      <w:start w:val="1"/>
      <w:numFmt w:val="bullet"/>
      <w:lvlText w:val=""/>
      <w:lvlJc w:val="left"/>
      <w:pPr>
        <w:ind w:left="6480" w:hanging="360"/>
      </w:pPr>
      <w:rPr>
        <w:rFonts w:ascii="Wingdings" w:hAnsi="Wingdings" w:hint="default"/>
      </w:rPr>
    </w:lvl>
  </w:abstractNum>
  <w:abstractNum w:abstractNumId="10"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2E3063"/>
    <w:multiLevelType w:val="hybridMultilevel"/>
    <w:tmpl w:val="28B4EDA0"/>
    <w:lvl w:ilvl="0" w:tplc="9EBCF9B4">
      <w:start w:val="1"/>
      <w:numFmt w:val="bullet"/>
      <w:lvlText w:val=""/>
      <w:lvlJc w:val="left"/>
      <w:pPr>
        <w:ind w:left="720" w:hanging="360"/>
      </w:pPr>
      <w:rPr>
        <w:rFonts w:ascii="Symbol" w:hAnsi="Symbol" w:hint="default"/>
      </w:rPr>
    </w:lvl>
    <w:lvl w:ilvl="1" w:tplc="F0127156">
      <w:start w:val="1"/>
      <w:numFmt w:val="bullet"/>
      <w:lvlText w:val="o"/>
      <w:lvlJc w:val="left"/>
      <w:pPr>
        <w:ind w:left="1440" w:hanging="360"/>
      </w:pPr>
      <w:rPr>
        <w:rFonts w:ascii="Courier New" w:hAnsi="Courier New" w:hint="default"/>
      </w:rPr>
    </w:lvl>
    <w:lvl w:ilvl="2" w:tplc="7054DA82">
      <w:start w:val="1"/>
      <w:numFmt w:val="bullet"/>
      <w:lvlText w:val=""/>
      <w:lvlJc w:val="left"/>
      <w:pPr>
        <w:ind w:left="2160" w:hanging="360"/>
      </w:pPr>
      <w:rPr>
        <w:rFonts w:ascii="Wingdings" w:hAnsi="Wingdings" w:hint="default"/>
      </w:rPr>
    </w:lvl>
    <w:lvl w:ilvl="3" w:tplc="48FA1CFE">
      <w:start w:val="1"/>
      <w:numFmt w:val="bullet"/>
      <w:lvlText w:val=""/>
      <w:lvlJc w:val="left"/>
      <w:pPr>
        <w:ind w:left="2880" w:hanging="360"/>
      </w:pPr>
      <w:rPr>
        <w:rFonts w:ascii="Symbol" w:hAnsi="Symbol" w:hint="default"/>
      </w:rPr>
    </w:lvl>
    <w:lvl w:ilvl="4" w:tplc="B1080DF6">
      <w:start w:val="1"/>
      <w:numFmt w:val="bullet"/>
      <w:lvlText w:val="o"/>
      <w:lvlJc w:val="left"/>
      <w:pPr>
        <w:ind w:left="3600" w:hanging="360"/>
      </w:pPr>
      <w:rPr>
        <w:rFonts w:ascii="Courier New" w:hAnsi="Courier New" w:hint="default"/>
      </w:rPr>
    </w:lvl>
    <w:lvl w:ilvl="5" w:tplc="1B3E7C8A">
      <w:start w:val="1"/>
      <w:numFmt w:val="bullet"/>
      <w:lvlText w:val=""/>
      <w:lvlJc w:val="left"/>
      <w:pPr>
        <w:ind w:left="4320" w:hanging="360"/>
      </w:pPr>
      <w:rPr>
        <w:rFonts w:ascii="Wingdings" w:hAnsi="Wingdings" w:hint="default"/>
      </w:rPr>
    </w:lvl>
    <w:lvl w:ilvl="6" w:tplc="3E3AAF3E">
      <w:start w:val="1"/>
      <w:numFmt w:val="bullet"/>
      <w:lvlText w:val=""/>
      <w:lvlJc w:val="left"/>
      <w:pPr>
        <w:ind w:left="5040" w:hanging="360"/>
      </w:pPr>
      <w:rPr>
        <w:rFonts w:ascii="Symbol" w:hAnsi="Symbol" w:hint="default"/>
      </w:rPr>
    </w:lvl>
    <w:lvl w:ilvl="7" w:tplc="57EC6ED2">
      <w:start w:val="1"/>
      <w:numFmt w:val="bullet"/>
      <w:lvlText w:val="o"/>
      <w:lvlJc w:val="left"/>
      <w:pPr>
        <w:ind w:left="5760" w:hanging="360"/>
      </w:pPr>
      <w:rPr>
        <w:rFonts w:ascii="Courier New" w:hAnsi="Courier New" w:hint="default"/>
      </w:rPr>
    </w:lvl>
    <w:lvl w:ilvl="8" w:tplc="D60E4DEE">
      <w:start w:val="1"/>
      <w:numFmt w:val="bullet"/>
      <w:lvlText w:val=""/>
      <w:lvlJc w:val="left"/>
      <w:pPr>
        <w:ind w:left="6480" w:hanging="360"/>
      </w:pPr>
      <w:rPr>
        <w:rFonts w:ascii="Wingdings" w:hAnsi="Wingdings" w:hint="default"/>
      </w:rPr>
    </w:lvl>
  </w:abstractNum>
  <w:abstractNum w:abstractNumId="20"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621FC4"/>
    <w:multiLevelType w:val="hybridMultilevel"/>
    <w:tmpl w:val="CF7450EC"/>
    <w:lvl w:ilvl="0" w:tplc="F8E0317C">
      <w:start w:val="1"/>
      <w:numFmt w:val="bullet"/>
      <w:lvlText w:val="·"/>
      <w:lvlJc w:val="left"/>
      <w:pPr>
        <w:ind w:left="720" w:hanging="360"/>
      </w:pPr>
      <w:rPr>
        <w:rFonts w:ascii="Symbol" w:hAnsi="Symbol" w:hint="default"/>
      </w:rPr>
    </w:lvl>
    <w:lvl w:ilvl="1" w:tplc="AFDABBD2">
      <w:start w:val="1"/>
      <w:numFmt w:val="bullet"/>
      <w:lvlText w:val="o"/>
      <w:lvlJc w:val="left"/>
      <w:pPr>
        <w:ind w:left="1440" w:hanging="360"/>
      </w:pPr>
      <w:rPr>
        <w:rFonts w:ascii="Courier New" w:hAnsi="Courier New" w:hint="default"/>
      </w:rPr>
    </w:lvl>
    <w:lvl w:ilvl="2" w:tplc="DD5E2038">
      <w:start w:val="1"/>
      <w:numFmt w:val="bullet"/>
      <w:lvlText w:val=""/>
      <w:lvlJc w:val="left"/>
      <w:pPr>
        <w:ind w:left="2160" w:hanging="360"/>
      </w:pPr>
      <w:rPr>
        <w:rFonts w:ascii="Wingdings" w:hAnsi="Wingdings" w:hint="default"/>
      </w:rPr>
    </w:lvl>
    <w:lvl w:ilvl="3" w:tplc="657CA3A6">
      <w:start w:val="1"/>
      <w:numFmt w:val="bullet"/>
      <w:lvlText w:val=""/>
      <w:lvlJc w:val="left"/>
      <w:pPr>
        <w:ind w:left="2880" w:hanging="360"/>
      </w:pPr>
      <w:rPr>
        <w:rFonts w:ascii="Symbol" w:hAnsi="Symbol" w:hint="default"/>
      </w:rPr>
    </w:lvl>
    <w:lvl w:ilvl="4" w:tplc="AAB0CBA6">
      <w:start w:val="1"/>
      <w:numFmt w:val="bullet"/>
      <w:lvlText w:val="o"/>
      <w:lvlJc w:val="left"/>
      <w:pPr>
        <w:ind w:left="3600" w:hanging="360"/>
      </w:pPr>
      <w:rPr>
        <w:rFonts w:ascii="Courier New" w:hAnsi="Courier New" w:hint="default"/>
      </w:rPr>
    </w:lvl>
    <w:lvl w:ilvl="5" w:tplc="3F20FE1C">
      <w:start w:val="1"/>
      <w:numFmt w:val="bullet"/>
      <w:lvlText w:val=""/>
      <w:lvlJc w:val="left"/>
      <w:pPr>
        <w:ind w:left="4320" w:hanging="360"/>
      </w:pPr>
      <w:rPr>
        <w:rFonts w:ascii="Wingdings" w:hAnsi="Wingdings" w:hint="default"/>
      </w:rPr>
    </w:lvl>
    <w:lvl w:ilvl="6" w:tplc="179E6D3E">
      <w:start w:val="1"/>
      <w:numFmt w:val="bullet"/>
      <w:lvlText w:val=""/>
      <w:lvlJc w:val="left"/>
      <w:pPr>
        <w:ind w:left="5040" w:hanging="360"/>
      </w:pPr>
      <w:rPr>
        <w:rFonts w:ascii="Symbol" w:hAnsi="Symbol" w:hint="default"/>
      </w:rPr>
    </w:lvl>
    <w:lvl w:ilvl="7" w:tplc="3F46DA7E">
      <w:start w:val="1"/>
      <w:numFmt w:val="bullet"/>
      <w:lvlText w:val="o"/>
      <w:lvlJc w:val="left"/>
      <w:pPr>
        <w:ind w:left="5760" w:hanging="360"/>
      </w:pPr>
      <w:rPr>
        <w:rFonts w:ascii="Courier New" w:hAnsi="Courier New" w:hint="default"/>
      </w:rPr>
    </w:lvl>
    <w:lvl w:ilvl="8" w:tplc="8DF6A488">
      <w:start w:val="1"/>
      <w:numFmt w:val="bullet"/>
      <w:lvlText w:val=""/>
      <w:lvlJc w:val="left"/>
      <w:pPr>
        <w:ind w:left="6480" w:hanging="360"/>
      </w:pPr>
      <w:rPr>
        <w:rFonts w:ascii="Wingdings" w:hAnsi="Wingdings" w:hint="default"/>
      </w:rPr>
    </w:lvl>
  </w:abstractNum>
  <w:abstractNum w:abstractNumId="23"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8"/>
  </w:num>
  <w:num w:numId="3">
    <w:abstractNumId w:val="19"/>
  </w:num>
  <w:num w:numId="4">
    <w:abstractNumId w:val="2"/>
  </w:num>
  <w:num w:numId="5">
    <w:abstractNumId w:val="22"/>
  </w:num>
  <w:num w:numId="6">
    <w:abstractNumId w:val="9"/>
  </w:num>
  <w:num w:numId="7">
    <w:abstractNumId w:val="6"/>
  </w:num>
  <w:num w:numId="8">
    <w:abstractNumId w:val="16"/>
  </w:num>
  <w:num w:numId="9">
    <w:abstractNumId w:val="15"/>
  </w:num>
  <w:num w:numId="10">
    <w:abstractNumId w:val="20"/>
  </w:num>
  <w:num w:numId="11">
    <w:abstractNumId w:val="18"/>
  </w:num>
  <w:num w:numId="12">
    <w:abstractNumId w:val="7"/>
  </w:num>
  <w:num w:numId="13">
    <w:abstractNumId w:val="24"/>
  </w:num>
  <w:num w:numId="14">
    <w:abstractNumId w:val="17"/>
  </w:num>
  <w:num w:numId="15">
    <w:abstractNumId w:val="4"/>
  </w:num>
  <w:num w:numId="16">
    <w:abstractNumId w:val="25"/>
  </w:num>
  <w:num w:numId="17">
    <w:abstractNumId w:val="5"/>
  </w:num>
  <w:num w:numId="18">
    <w:abstractNumId w:val="1"/>
  </w:num>
  <w:num w:numId="19">
    <w:abstractNumId w:val="3"/>
  </w:num>
  <w:num w:numId="20">
    <w:abstractNumId w:val="10"/>
  </w:num>
  <w:num w:numId="21">
    <w:abstractNumId w:val="13"/>
  </w:num>
  <w:num w:numId="22">
    <w:abstractNumId w:val="12"/>
  </w:num>
  <w:num w:numId="23">
    <w:abstractNumId w:val="11"/>
  </w:num>
  <w:num w:numId="24">
    <w:abstractNumId w:val="21"/>
  </w:num>
  <w:num w:numId="25">
    <w:abstractNumId w:val="23"/>
  </w:num>
  <w:num w:numId="26">
    <w:abstractNumId w:val="26"/>
  </w:num>
  <w:num w:numId="27">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B47C3"/>
    <w:rsid w:val="001D51F7"/>
    <w:rsid w:val="001D5FF1"/>
    <w:rsid w:val="001D61B2"/>
    <w:rsid w:val="001E15CB"/>
    <w:rsid w:val="00222C60"/>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F7317"/>
    <w:rsid w:val="00406325"/>
    <w:rsid w:val="004308CE"/>
    <w:rsid w:val="00433F0C"/>
    <w:rsid w:val="00441D0D"/>
    <w:rsid w:val="004608B5"/>
    <w:rsid w:val="00465802"/>
    <w:rsid w:val="00476C8C"/>
    <w:rsid w:val="00480C86"/>
    <w:rsid w:val="004916D2"/>
    <w:rsid w:val="00494197"/>
    <w:rsid w:val="004A1C22"/>
    <w:rsid w:val="004A6D44"/>
    <w:rsid w:val="004B6373"/>
    <w:rsid w:val="004B6E46"/>
    <w:rsid w:val="004C461F"/>
    <w:rsid w:val="00504523"/>
    <w:rsid w:val="00512F9C"/>
    <w:rsid w:val="0052284F"/>
    <w:rsid w:val="005228D7"/>
    <w:rsid w:val="0054075C"/>
    <w:rsid w:val="00552F1F"/>
    <w:rsid w:val="00561815"/>
    <w:rsid w:val="005652FA"/>
    <w:rsid w:val="00570EE2"/>
    <w:rsid w:val="00575AD3"/>
    <w:rsid w:val="005A56B3"/>
    <w:rsid w:val="005A5D7D"/>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752B2"/>
    <w:rsid w:val="006A02E6"/>
    <w:rsid w:val="006A14EE"/>
    <w:rsid w:val="006B2C9D"/>
    <w:rsid w:val="006B3EE4"/>
    <w:rsid w:val="006C1D2A"/>
    <w:rsid w:val="006E71B5"/>
    <w:rsid w:val="006F1030"/>
    <w:rsid w:val="00704E5A"/>
    <w:rsid w:val="00711B8D"/>
    <w:rsid w:val="00724FAE"/>
    <w:rsid w:val="007415B4"/>
    <w:rsid w:val="0074537D"/>
    <w:rsid w:val="00746DA1"/>
    <w:rsid w:val="00794274"/>
    <w:rsid w:val="007976B8"/>
    <w:rsid w:val="007C3204"/>
    <w:rsid w:val="007D114D"/>
    <w:rsid w:val="007D163D"/>
    <w:rsid w:val="007D5F06"/>
    <w:rsid w:val="007D7335"/>
    <w:rsid w:val="007D7963"/>
    <w:rsid w:val="007F0C2A"/>
    <w:rsid w:val="00822B2E"/>
    <w:rsid w:val="00842646"/>
    <w:rsid w:val="00843F9E"/>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72D7C"/>
    <w:rsid w:val="0097F5B9"/>
    <w:rsid w:val="0098683D"/>
    <w:rsid w:val="009964D4"/>
    <w:rsid w:val="009A6B1D"/>
    <w:rsid w:val="009B22D3"/>
    <w:rsid w:val="009D1401"/>
    <w:rsid w:val="009D7FF4"/>
    <w:rsid w:val="009E117E"/>
    <w:rsid w:val="009F1C54"/>
    <w:rsid w:val="009F3D17"/>
    <w:rsid w:val="009F70E6"/>
    <w:rsid w:val="00A128D2"/>
    <w:rsid w:val="00A203EC"/>
    <w:rsid w:val="00A226B0"/>
    <w:rsid w:val="00A32C28"/>
    <w:rsid w:val="00A35DA8"/>
    <w:rsid w:val="00A437F8"/>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26FC"/>
    <w:rsid w:val="00B835F7"/>
    <w:rsid w:val="00B845CF"/>
    <w:rsid w:val="00B92A6A"/>
    <w:rsid w:val="00B9357F"/>
    <w:rsid w:val="00B953D8"/>
    <w:rsid w:val="00BA1835"/>
    <w:rsid w:val="00BA2BB0"/>
    <w:rsid w:val="00BA2F0F"/>
    <w:rsid w:val="00BB6402"/>
    <w:rsid w:val="00BD42C5"/>
    <w:rsid w:val="00BE504B"/>
    <w:rsid w:val="00BF0F26"/>
    <w:rsid w:val="00C1060B"/>
    <w:rsid w:val="00C12DFE"/>
    <w:rsid w:val="00C14704"/>
    <w:rsid w:val="00C1631D"/>
    <w:rsid w:val="00C1650C"/>
    <w:rsid w:val="00C31503"/>
    <w:rsid w:val="00C34469"/>
    <w:rsid w:val="00C37A43"/>
    <w:rsid w:val="00C45F6D"/>
    <w:rsid w:val="00C5063A"/>
    <w:rsid w:val="00C612F4"/>
    <w:rsid w:val="00C80DEF"/>
    <w:rsid w:val="00C85B90"/>
    <w:rsid w:val="00C95BD6"/>
    <w:rsid w:val="00CA5FD2"/>
    <w:rsid w:val="00CB3570"/>
    <w:rsid w:val="00CB5E5E"/>
    <w:rsid w:val="00CB78CA"/>
    <w:rsid w:val="00CBE295"/>
    <w:rsid w:val="00CC3113"/>
    <w:rsid w:val="00CC33EF"/>
    <w:rsid w:val="00CC7ED8"/>
    <w:rsid w:val="00CF329B"/>
    <w:rsid w:val="00CF4DCE"/>
    <w:rsid w:val="00CF6C4C"/>
    <w:rsid w:val="00D067C1"/>
    <w:rsid w:val="00D3F0D0"/>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20111"/>
    <w:rsid w:val="00E229EA"/>
    <w:rsid w:val="00E27D50"/>
    <w:rsid w:val="00E3553A"/>
    <w:rsid w:val="00E65165"/>
    <w:rsid w:val="00E65DC5"/>
    <w:rsid w:val="00E6695E"/>
    <w:rsid w:val="00E73C1C"/>
    <w:rsid w:val="00E74782"/>
    <w:rsid w:val="00E767C4"/>
    <w:rsid w:val="00E76E6D"/>
    <w:rsid w:val="00EA7ACB"/>
    <w:rsid w:val="00EB5200"/>
    <w:rsid w:val="00EC1EBA"/>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10B15C8"/>
    <w:rsid w:val="0121A730"/>
    <w:rsid w:val="01282427"/>
    <w:rsid w:val="0134DA45"/>
    <w:rsid w:val="0138816F"/>
    <w:rsid w:val="0138FCB2"/>
    <w:rsid w:val="013A1C5A"/>
    <w:rsid w:val="0145F823"/>
    <w:rsid w:val="014B2927"/>
    <w:rsid w:val="015AE46F"/>
    <w:rsid w:val="01869FF4"/>
    <w:rsid w:val="0188D79C"/>
    <w:rsid w:val="01AB8545"/>
    <w:rsid w:val="022CD590"/>
    <w:rsid w:val="0242D2E0"/>
    <w:rsid w:val="024C4C00"/>
    <w:rsid w:val="0251CD5F"/>
    <w:rsid w:val="02CB91CE"/>
    <w:rsid w:val="031B5356"/>
    <w:rsid w:val="032ABDCD"/>
    <w:rsid w:val="033BF616"/>
    <w:rsid w:val="0340DA07"/>
    <w:rsid w:val="03C942A6"/>
    <w:rsid w:val="03CC2418"/>
    <w:rsid w:val="03DC6812"/>
    <w:rsid w:val="03ED9DC0"/>
    <w:rsid w:val="04452839"/>
    <w:rsid w:val="04685157"/>
    <w:rsid w:val="048E6B4B"/>
    <w:rsid w:val="04A64365"/>
    <w:rsid w:val="04B2C609"/>
    <w:rsid w:val="04B3325C"/>
    <w:rsid w:val="0507B19F"/>
    <w:rsid w:val="05189685"/>
    <w:rsid w:val="05325990"/>
    <w:rsid w:val="056278E0"/>
    <w:rsid w:val="05CCE6C2"/>
    <w:rsid w:val="05CE6A39"/>
    <w:rsid w:val="05DDD2DA"/>
    <w:rsid w:val="05EC5DA0"/>
    <w:rsid w:val="062D0250"/>
    <w:rsid w:val="0649D25F"/>
    <w:rsid w:val="066761D7"/>
    <w:rsid w:val="069CC577"/>
    <w:rsid w:val="0709725F"/>
    <w:rsid w:val="07399943"/>
    <w:rsid w:val="077375CC"/>
    <w:rsid w:val="0773D2A2"/>
    <w:rsid w:val="07A64A26"/>
    <w:rsid w:val="07BB30A5"/>
    <w:rsid w:val="0803B736"/>
    <w:rsid w:val="0850A87B"/>
    <w:rsid w:val="08A1CB46"/>
    <w:rsid w:val="08B1D173"/>
    <w:rsid w:val="08C0280D"/>
    <w:rsid w:val="08C10EE3"/>
    <w:rsid w:val="08CEEFB9"/>
    <w:rsid w:val="08D03827"/>
    <w:rsid w:val="08D466D8"/>
    <w:rsid w:val="09013F25"/>
    <w:rsid w:val="0930A7FC"/>
    <w:rsid w:val="0939D54D"/>
    <w:rsid w:val="0946ABCC"/>
    <w:rsid w:val="096E1346"/>
    <w:rsid w:val="09C06761"/>
    <w:rsid w:val="0A3057A5"/>
    <w:rsid w:val="0A4E8041"/>
    <w:rsid w:val="0A6F4E61"/>
    <w:rsid w:val="0AA2C921"/>
    <w:rsid w:val="0AD982AB"/>
    <w:rsid w:val="0AF3F9F5"/>
    <w:rsid w:val="0B21FAAD"/>
    <w:rsid w:val="0B5B1182"/>
    <w:rsid w:val="0B5C40C9"/>
    <w:rsid w:val="0B9BBF49"/>
    <w:rsid w:val="0B9C0DC5"/>
    <w:rsid w:val="0C15DF3F"/>
    <w:rsid w:val="0C1B4534"/>
    <w:rsid w:val="0C34FFE0"/>
    <w:rsid w:val="0CBD8675"/>
    <w:rsid w:val="0CF4E3FD"/>
    <w:rsid w:val="0D1F880B"/>
    <w:rsid w:val="0D58F09A"/>
    <w:rsid w:val="0D5A9E1A"/>
    <w:rsid w:val="0DA11D98"/>
    <w:rsid w:val="0DC10058"/>
    <w:rsid w:val="0DD12946"/>
    <w:rsid w:val="0DD7ED42"/>
    <w:rsid w:val="0DE16BE4"/>
    <w:rsid w:val="0EB4E002"/>
    <w:rsid w:val="0F08B135"/>
    <w:rsid w:val="0F14140A"/>
    <w:rsid w:val="0F1F1AB9"/>
    <w:rsid w:val="0F2EDB2D"/>
    <w:rsid w:val="0F31252F"/>
    <w:rsid w:val="0F389B64"/>
    <w:rsid w:val="0F43A85C"/>
    <w:rsid w:val="0F5B552A"/>
    <w:rsid w:val="0F5BE22C"/>
    <w:rsid w:val="0F6D2F13"/>
    <w:rsid w:val="0FB1FE57"/>
    <w:rsid w:val="100299B2"/>
    <w:rsid w:val="104AD135"/>
    <w:rsid w:val="107FE9C5"/>
    <w:rsid w:val="10826589"/>
    <w:rsid w:val="10C7CEC7"/>
    <w:rsid w:val="10E85D63"/>
    <w:rsid w:val="10EC3935"/>
    <w:rsid w:val="11095F85"/>
    <w:rsid w:val="113CC5A7"/>
    <w:rsid w:val="11805EEA"/>
    <w:rsid w:val="11BB5B52"/>
    <w:rsid w:val="120735A6"/>
    <w:rsid w:val="12132E37"/>
    <w:rsid w:val="1222ECDD"/>
    <w:rsid w:val="12505B87"/>
    <w:rsid w:val="1256A14E"/>
    <w:rsid w:val="126E7376"/>
    <w:rsid w:val="12A479B7"/>
    <w:rsid w:val="12FF4FB8"/>
    <w:rsid w:val="131692E2"/>
    <w:rsid w:val="1319CA6A"/>
    <w:rsid w:val="131AF23C"/>
    <w:rsid w:val="1359F03C"/>
    <w:rsid w:val="13602C6D"/>
    <w:rsid w:val="137787FE"/>
    <w:rsid w:val="139FD712"/>
    <w:rsid w:val="13AB3329"/>
    <w:rsid w:val="1403451B"/>
    <w:rsid w:val="140B7C26"/>
    <w:rsid w:val="14727145"/>
    <w:rsid w:val="14793E23"/>
    <w:rsid w:val="14887D27"/>
    <w:rsid w:val="148DA3FE"/>
    <w:rsid w:val="148F7F6D"/>
    <w:rsid w:val="14B9C04C"/>
    <w:rsid w:val="14C8985A"/>
    <w:rsid w:val="14FCEB55"/>
    <w:rsid w:val="15035A40"/>
    <w:rsid w:val="15068A80"/>
    <w:rsid w:val="153BFBC9"/>
    <w:rsid w:val="155F2CD7"/>
    <w:rsid w:val="15625A9F"/>
    <w:rsid w:val="15B36E3B"/>
    <w:rsid w:val="15E2B33B"/>
    <w:rsid w:val="15E95AA0"/>
    <w:rsid w:val="15F41F02"/>
    <w:rsid w:val="167EB557"/>
    <w:rsid w:val="16A12930"/>
    <w:rsid w:val="16D62167"/>
    <w:rsid w:val="16E8FBED"/>
    <w:rsid w:val="16F7ABED"/>
    <w:rsid w:val="170C305C"/>
    <w:rsid w:val="1710F5A3"/>
    <w:rsid w:val="171F12C1"/>
    <w:rsid w:val="1727E8C5"/>
    <w:rsid w:val="1729AC8B"/>
    <w:rsid w:val="173F40D3"/>
    <w:rsid w:val="1742525C"/>
    <w:rsid w:val="174E7625"/>
    <w:rsid w:val="174EBA41"/>
    <w:rsid w:val="17571896"/>
    <w:rsid w:val="177C3A0B"/>
    <w:rsid w:val="177EEEE4"/>
    <w:rsid w:val="17CF0DB5"/>
    <w:rsid w:val="17EED989"/>
    <w:rsid w:val="17F24D50"/>
    <w:rsid w:val="17F4833A"/>
    <w:rsid w:val="17FCD485"/>
    <w:rsid w:val="181D36CB"/>
    <w:rsid w:val="1828E598"/>
    <w:rsid w:val="18390590"/>
    <w:rsid w:val="18427D34"/>
    <w:rsid w:val="1899AB19"/>
    <w:rsid w:val="189BEEAA"/>
    <w:rsid w:val="18A1A337"/>
    <w:rsid w:val="18D1306F"/>
    <w:rsid w:val="18DE22BD"/>
    <w:rsid w:val="18E99C15"/>
    <w:rsid w:val="192DED1C"/>
    <w:rsid w:val="194F853B"/>
    <w:rsid w:val="1951B5B9"/>
    <w:rsid w:val="198AFBF3"/>
    <w:rsid w:val="1992754B"/>
    <w:rsid w:val="1995662A"/>
    <w:rsid w:val="19ACA1C0"/>
    <w:rsid w:val="19E959F7"/>
    <w:rsid w:val="19F6C95B"/>
    <w:rsid w:val="1A21F1ED"/>
    <w:rsid w:val="1A262B86"/>
    <w:rsid w:val="1A362B1F"/>
    <w:rsid w:val="1A5CB0F0"/>
    <w:rsid w:val="1A6F5F2E"/>
    <w:rsid w:val="1A764A1D"/>
    <w:rsid w:val="1AA55D4C"/>
    <w:rsid w:val="1ADABE1D"/>
    <w:rsid w:val="1AF5B377"/>
    <w:rsid w:val="1B015239"/>
    <w:rsid w:val="1B4D2A5A"/>
    <w:rsid w:val="1B5C0AD4"/>
    <w:rsid w:val="1B5D8417"/>
    <w:rsid w:val="1B8F543D"/>
    <w:rsid w:val="1BCC7AEB"/>
    <w:rsid w:val="1BCFCE9F"/>
    <w:rsid w:val="1C1512FD"/>
    <w:rsid w:val="1C159A43"/>
    <w:rsid w:val="1C212A46"/>
    <w:rsid w:val="1C306CDF"/>
    <w:rsid w:val="1C8E9501"/>
    <w:rsid w:val="1CDC6123"/>
    <w:rsid w:val="1D33827A"/>
    <w:rsid w:val="1D415DF4"/>
    <w:rsid w:val="1D462B77"/>
    <w:rsid w:val="1D524B2B"/>
    <w:rsid w:val="1D608175"/>
    <w:rsid w:val="1D7D47C6"/>
    <w:rsid w:val="1D7EFFD0"/>
    <w:rsid w:val="1D85F9AD"/>
    <w:rsid w:val="1D8D0234"/>
    <w:rsid w:val="1DAB6463"/>
    <w:rsid w:val="1DB6BE40"/>
    <w:rsid w:val="1DCFE69D"/>
    <w:rsid w:val="1DE86991"/>
    <w:rsid w:val="1E1AB54C"/>
    <w:rsid w:val="1E30B580"/>
    <w:rsid w:val="1E3FF819"/>
    <w:rsid w:val="1E42015A"/>
    <w:rsid w:val="1E5CC194"/>
    <w:rsid w:val="1E63C4BE"/>
    <w:rsid w:val="1E71A52D"/>
    <w:rsid w:val="1E7FE191"/>
    <w:rsid w:val="1EA53EA6"/>
    <w:rsid w:val="1EDE3D32"/>
    <w:rsid w:val="1EDF43F8"/>
    <w:rsid w:val="1EEDAAB6"/>
    <w:rsid w:val="1EF6C4D1"/>
    <w:rsid w:val="1EF8F621"/>
    <w:rsid w:val="1EFE8BBD"/>
    <w:rsid w:val="1F191827"/>
    <w:rsid w:val="1F2403AC"/>
    <w:rsid w:val="1F4227A5"/>
    <w:rsid w:val="1F69D3F0"/>
    <w:rsid w:val="1FD7B709"/>
    <w:rsid w:val="1FF44D46"/>
    <w:rsid w:val="1FF5CC66"/>
    <w:rsid w:val="200C1754"/>
    <w:rsid w:val="20346951"/>
    <w:rsid w:val="2059062F"/>
    <w:rsid w:val="205C0253"/>
    <w:rsid w:val="208408B9"/>
    <w:rsid w:val="20BC94C3"/>
    <w:rsid w:val="20F12228"/>
    <w:rsid w:val="20FADFBA"/>
    <w:rsid w:val="210B6CA8"/>
    <w:rsid w:val="21283E6D"/>
    <w:rsid w:val="212A0887"/>
    <w:rsid w:val="21320A74"/>
    <w:rsid w:val="215A9720"/>
    <w:rsid w:val="2164B524"/>
    <w:rsid w:val="217D0061"/>
    <w:rsid w:val="21A11305"/>
    <w:rsid w:val="21AB86C9"/>
    <w:rsid w:val="21DF828B"/>
    <w:rsid w:val="2215DDF4"/>
    <w:rsid w:val="2225FE1D"/>
    <w:rsid w:val="22A7C7F4"/>
    <w:rsid w:val="22BC05E3"/>
    <w:rsid w:val="22C0B143"/>
    <w:rsid w:val="233BFACA"/>
    <w:rsid w:val="234AD949"/>
    <w:rsid w:val="23548D8E"/>
    <w:rsid w:val="236D82E7"/>
    <w:rsid w:val="236F4F69"/>
    <w:rsid w:val="237ED228"/>
    <w:rsid w:val="2384D90C"/>
    <w:rsid w:val="23A6E6D3"/>
    <w:rsid w:val="23A9A95A"/>
    <w:rsid w:val="23CA549C"/>
    <w:rsid w:val="2402E91B"/>
    <w:rsid w:val="2428C2EA"/>
    <w:rsid w:val="24468710"/>
    <w:rsid w:val="246C91B9"/>
    <w:rsid w:val="24D1BD3E"/>
    <w:rsid w:val="24E6F84A"/>
    <w:rsid w:val="25934530"/>
    <w:rsid w:val="25C63394"/>
    <w:rsid w:val="25CF1FA9"/>
    <w:rsid w:val="25E6C5CA"/>
    <w:rsid w:val="25F2B228"/>
    <w:rsid w:val="25F3CBBC"/>
    <w:rsid w:val="26334E13"/>
    <w:rsid w:val="268D600B"/>
    <w:rsid w:val="26BD5D60"/>
    <w:rsid w:val="26C8A5AF"/>
    <w:rsid w:val="26F4FB43"/>
    <w:rsid w:val="2708E44E"/>
    <w:rsid w:val="270E874C"/>
    <w:rsid w:val="271821CF"/>
    <w:rsid w:val="27228817"/>
    <w:rsid w:val="27380E31"/>
    <w:rsid w:val="27AC21AB"/>
    <w:rsid w:val="27EA3312"/>
    <w:rsid w:val="27F9F90D"/>
    <w:rsid w:val="283B4B95"/>
    <w:rsid w:val="283E70C5"/>
    <w:rsid w:val="284C96D8"/>
    <w:rsid w:val="2867D7DC"/>
    <w:rsid w:val="28A6A3B8"/>
    <w:rsid w:val="28C43ED9"/>
    <w:rsid w:val="28D809AF"/>
    <w:rsid w:val="28EFE388"/>
    <w:rsid w:val="291941AF"/>
    <w:rsid w:val="29362BED"/>
    <w:rsid w:val="2942BED6"/>
    <w:rsid w:val="2947B59D"/>
    <w:rsid w:val="295BE133"/>
    <w:rsid w:val="29B3CF26"/>
    <w:rsid w:val="29B526FB"/>
    <w:rsid w:val="29BCF3A9"/>
    <w:rsid w:val="29FE25E2"/>
    <w:rsid w:val="2A27F5A7"/>
    <w:rsid w:val="2A2E9443"/>
    <w:rsid w:val="2B396363"/>
    <w:rsid w:val="2B3C7B88"/>
    <w:rsid w:val="2B8C7B86"/>
    <w:rsid w:val="2B9041C0"/>
    <w:rsid w:val="2BAF0609"/>
    <w:rsid w:val="2BC200CE"/>
    <w:rsid w:val="2BDAAFA1"/>
    <w:rsid w:val="2C094CFB"/>
    <w:rsid w:val="2C61373B"/>
    <w:rsid w:val="2C81C249"/>
    <w:rsid w:val="2C8A2078"/>
    <w:rsid w:val="2CA767CB"/>
    <w:rsid w:val="2CB441D3"/>
    <w:rsid w:val="2CE34244"/>
    <w:rsid w:val="2CFCFA55"/>
    <w:rsid w:val="2D117C02"/>
    <w:rsid w:val="2D1A6806"/>
    <w:rsid w:val="2D47CF77"/>
    <w:rsid w:val="2D6772C3"/>
    <w:rsid w:val="2D758046"/>
    <w:rsid w:val="2D83C479"/>
    <w:rsid w:val="2DDB607E"/>
    <w:rsid w:val="2DDEA43C"/>
    <w:rsid w:val="2E209A5E"/>
    <w:rsid w:val="2E4071E5"/>
    <w:rsid w:val="2E444E93"/>
    <w:rsid w:val="2E59F7F8"/>
    <w:rsid w:val="2E7AC992"/>
    <w:rsid w:val="2EB8AA2B"/>
    <w:rsid w:val="2F000D28"/>
    <w:rsid w:val="2F0A7D94"/>
    <w:rsid w:val="2F235D9D"/>
    <w:rsid w:val="2F441D41"/>
    <w:rsid w:val="2F6D5B3B"/>
    <w:rsid w:val="2F6DAB7B"/>
    <w:rsid w:val="2F8DD409"/>
    <w:rsid w:val="30046A1B"/>
    <w:rsid w:val="302928FA"/>
    <w:rsid w:val="3084AD6A"/>
    <w:rsid w:val="30AA3D23"/>
    <w:rsid w:val="30BB6406"/>
    <w:rsid w:val="30E7A7F4"/>
    <w:rsid w:val="30EE0A62"/>
    <w:rsid w:val="30FA2EAB"/>
    <w:rsid w:val="3130E9B8"/>
    <w:rsid w:val="315775D6"/>
    <w:rsid w:val="317AD9A4"/>
    <w:rsid w:val="318C290E"/>
    <w:rsid w:val="3192C613"/>
    <w:rsid w:val="31D31445"/>
    <w:rsid w:val="31D92C98"/>
    <w:rsid w:val="31E4C373"/>
    <w:rsid w:val="31EF5264"/>
    <w:rsid w:val="320F1E92"/>
    <w:rsid w:val="33126140"/>
    <w:rsid w:val="33BC4E2C"/>
    <w:rsid w:val="33CE3EF9"/>
    <w:rsid w:val="33E30311"/>
    <w:rsid w:val="33E673F7"/>
    <w:rsid w:val="340C3264"/>
    <w:rsid w:val="34125582"/>
    <w:rsid w:val="343EE6B4"/>
    <w:rsid w:val="344600C2"/>
    <w:rsid w:val="34643FAF"/>
    <w:rsid w:val="346619CD"/>
    <w:rsid w:val="34A29968"/>
    <w:rsid w:val="34B04932"/>
    <w:rsid w:val="34D274F1"/>
    <w:rsid w:val="34E17CE9"/>
    <w:rsid w:val="34F968DD"/>
    <w:rsid w:val="3540E29E"/>
    <w:rsid w:val="354BF146"/>
    <w:rsid w:val="3560D3C3"/>
    <w:rsid w:val="35713413"/>
    <w:rsid w:val="35899984"/>
    <w:rsid w:val="35D55B31"/>
    <w:rsid w:val="361D4D6C"/>
    <w:rsid w:val="36599BE6"/>
    <w:rsid w:val="3696E807"/>
    <w:rsid w:val="36A112C4"/>
    <w:rsid w:val="36F1F6B0"/>
    <w:rsid w:val="371B1A29"/>
    <w:rsid w:val="371EC6A3"/>
    <w:rsid w:val="3789015A"/>
    <w:rsid w:val="379D6000"/>
    <w:rsid w:val="37C6B75A"/>
    <w:rsid w:val="37E43B6E"/>
    <w:rsid w:val="3814A286"/>
    <w:rsid w:val="387802F7"/>
    <w:rsid w:val="38C97DF1"/>
    <w:rsid w:val="38EDC62B"/>
    <w:rsid w:val="38F4CC11"/>
    <w:rsid w:val="391AEE88"/>
    <w:rsid w:val="39206264"/>
    <w:rsid w:val="39495F5E"/>
    <w:rsid w:val="394D1DA4"/>
    <w:rsid w:val="396FE92A"/>
    <w:rsid w:val="39798BBA"/>
    <w:rsid w:val="397E8B9A"/>
    <w:rsid w:val="398D759F"/>
    <w:rsid w:val="39BBA452"/>
    <w:rsid w:val="39D14FC6"/>
    <w:rsid w:val="3A71C040"/>
    <w:rsid w:val="3A87E894"/>
    <w:rsid w:val="3A945036"/>
    <w:rsid w:val="3ACE754F"/>
    <w:rsid w:val="3AF4A67B"/>
    <w:rsid w:val="3AF85F33"/>
    <w:rsid w:val="3B09A93E"/>
    <w:rsid w:val="3B16835F"/>
    <w:rsid w:val="3B27FC3D"/>
    <w:rsid w:val="3B3598EC"/>
    <w:rsid w:val="3BB6E1AB"/>
    <w:rsid w:val="3BF07BE5"/>
    <w:rsid w:val="3C06953E"/>
    <w:rsid w:val="3C136F1A"/>
    <w:rsid w:val="3CBAE381"/>
    <w:rsid w:val="3CCA3AEE"/>
    <w:rsid w:val="3CDA1CB7"/>
    <w:rsid w:val="3CF54573"/>
    <w:rsid w:val="3CFAAA47"/>
    <w:rsid w:val="3D01D6FC"/>
    <w:rsid w:val="3D4976DA"/>
    <w:rsid w:val="3D4AA628"/>
    <w:rsid w:val="3D836935"/>
    <w:rsid w:val="3D894EFD"/>
    <w:rsid w:val="3D8BD066"/>
    <w:rsid w:val="3DA9E143"/>
    <w:rsid w:val="3DD3E916"/>
    <w:rsid w:val="3DDB83E5"/>
    <w:rsid w:val="3E100F41"/>
    <w:rsid w:val="3E355E71"/>
    <w:rsid w:val="3E505DF9"/>
    <w:rsid w:val="3EB91958"/>
    <w:rsid w:val="3ECCCB75"/>
    <w:rsid w:val="3ECFD948"/>
    <w:rsid w:val="3F00BF2D"/>
    <w:rsid w:val="3F0F1959"/>
    <w:rsid w:val="3F33F68C"/>
    <w:rsid w:val="3FA720A7"/>
    <w:rsid w:val="3FB3B408"/>
    <w:rsid w:val="3FB42683"/>
    <w:rsid w:val="3FDE1388"/>
    <w:rsid w:val="4010BC18"/>
    <w:rsid w:val="4011BD79"/>
    <w:rsid w:val="40430B94"/>
    <w:rsid w:val="40563E98"/>
    <w:rsid w:val="405C33F1"/>
    <w:rsid w:val="40B458C9"/>
    <w:rsid w:val="40CD6883"/>
    <w:rsid w:val="40F362B5"/>
    <w:rsid w:val="411C2182"/>
    <w:rsid w:val="4126D1B7"/>
    <w:rsid w:val="413CA00F"/>
    <w:rsid w:val="416FDC21"/>
    <w:rsid w:val="41760EC3"/>
    <w:rsid w:val="41804EFF"/>
    <w:rsid w:val="41A1B222"/>
    <w:rsid w:val="41AD8DDA"/>
    <w:rsid w:val="41C0A438"/>
    <w:rsid w:val="41CAF4D8"/>
    <w:rsid w:val="41D78C31"/>
    <w:rsid w:val="423C96DD"/>
    <w:rsid w:val="423D44B8"/>
    <w:rsid w:val="427F209E"/>
    <w:rsid w:val="427FCA32"/>
    <w:rsid w:val="42B2867B"/>
    <w:rsid w:val="42E21A10"/>
    <w:rsid w:val="42E714B6"/>
    <w:rsid w:val="42EACB69"/>
    <w:rsid w:val="42F83BA0"/>
    <w:rsid w:val="4314BB23"/>
    <w:rsid w:val="4318026E"/>
    <w:rsid w:val="431F00B2"/>
    <w:rsid w:val="43286C4A"/>
    <w:rsid w:val="433FACF6"/>
    <w:rsid w:val="43709518"/>
    <w:rsid w:val="43DA5F7C"/>
    <w:rsid w:val="43E75E96"/>
    <w:rsid w:val="4417EA2F"/>
    <w:rsid w:val="4425FBCD"/>
    <w:rsid w:val="4437C940"/>
    <w:rsid w:val="4442C71F"/>
    <w:rsid w:val="445CA173"/>
    <w:rsid w:val="448797A6"/>
    <w:rsid w:val="44C634E9"/>
    <w:rsid w:val="44F45383"/>
    <w:rsid w:val="44F7699E"/>
    <w:rsid w:val="4526D265"/>
    <w:rsid w:val="4574379F"/>
    <w:rsid w:val="45A8C4D7"/>
    <w:rsid w:val="46175840"/>
    <w:rsid w:val="461F0739"/>
    <w:rsid w:val="464C5BE5"/>
    <w:rsid w:val="46600D0C"/>
    <w:rsid w:val="468FBD1A"/>
    <w:rsid w:val="46BE5E2E"/>
    <w:rsid w:val="46C9145F"/>
    <w:rsid w:val="46F69931"/>
    <w:rsid w:val="46F6DFA3"/>
    <w:rsid w:val="47260E6C"/>
    <w:rsid w:val="472BAD3C"/>
    <w:rsid w:val="475D914D"/>
    <w:rsid w:val="477DA653"/>
    <w:rsid w:val="478353D8"/>
    <w:rsid w:val="47B9D61F"/>
    <w:rsid w:val="47E2B510"/>
    <w:rsid w:val="47E7290D"/>
    <w:rsid w:val="481EA5E6"/>
    <w:rsid w:val="48443D29"/>
    <w:rsid w:val="486BD738"/>
    <w:rsid w:val="486E8E4F"/>
    <w:rsid w:val="4871CD0B"/>
    <w:rsid w:val="48BEF1E8"/>
    <w:rsid w:val="48C1C095"/>
    <w:rsid w:val="48C656AC"/>
    <w:rsid w:val="48D92CB2"/>
    <w:rsid w:val="48DAD8D2"/>
    <w:rsid w:val="48E7B2DA"/>
    <w:rsid w:val="49024DB4"/>
    <w:rsid w:val="49362B1F"/>
    <w:rsid w:val="4954EFDE"/>
    <w:rsid w:val="4985BE10"/>
    <w:rsid w:val="49939D34"/>
    <w:rsid w:val="49A798FA"/>
    <w:rsid w:val="49B11E06"/>
    <w:rsid w:val="4A179ECA"/>
    <w:rsid w:val="4A2A0A87"/>
    <w:rsid w:val="4A2E8065"/>
    <w:rsid w:val="4A4C40DF"/>
    <w:rsid w:val="4A58DCD3"/>
    <w:rsid w:val="4A666399"/>
    <w:rsid w:val="4A8C835B"/>
    <w:rsid w:val="4A9E1997"/>
    <w:rsid w:val="4AB4A297"/>
    <w:rsid w:val="4AC7D84B"/>
    <w:rsid w:val="4AE42D78"/>
    <w:rsid w:val="4B0556FB"/>
    <w:rsid w:val="4B3409DC"/>
    <w:rsid w:val="4B493EB5"/>
    <w:rsid w:val="4B4DC907"/>
    <w:rsid w:val="4BA309E2"/>
    <w:rsid w:val="4BA96DCD"/>
    <w:rsid w:val="4BB5D6CB"/>
    <w:rsid w:val="4BBCBB89"/>
    <w:rsid w:val="4BF5A06B"/>
    <w:rsid w:val="4C00BE6B"/>
    <w:rsid w:val="4C72A7B6"/>
    <w:rsid w:val="4C788552"/>
    <w:rsid w:val="4D0F32CB"/>
    <w:rsid w:val="4D10FF66"/>
    <w:rsid w:val="4D2F8614"/>
    <w:rsid w:val="4D3FE159"/>
    <w:rsid w:val="4D7B8ADE"/>
    <w:rsid w:val="4D83777F"/>
    <w:rsid w:val="4DB76557"/>
    <w:rsid w:val="4DC933BB"/>
    <w:rsid w:val="4DD3C05E"/>
    <w:rsid w:val="4DD689F6"/>
    <w:rsid w:val="4DFE4AF7"/>
    <w:rsid w:val="4E48F033"/>
    <w:rsid w:val="4EAC86A0"/>
    <w:rsid w:val="4EACE429"/>
    <w:rsid w:val="4EB7227D"/>
    <w:rsid w:val="4EB7A118"/>
    <w:rsid w:val="4EE7EE38"/>
    <w:rsid w:val="4F06020A"/>
    <w:rsid w:val="4F3BD33A"/>
    <w:rsid w:val="4F4A1A56"/>
    <w:rsid w:val="4F663792"/>
    <w:rsid w:val="4F77E126"/>
    <w:rsid w:val="4F8BACAE"/>
    <w:rsid w:val="4F9C0CA3"/>
    <w:rsid w:val="4FB73950"/>
    <w:rsid w:val="4FCEA1E7"/>
    <w:rsid w:val="4FE87513"/>
    <w:rsid w:val="4FF10CE4"/>
    <w:rsid w:val="50045E80"/>
    <w:rsid w:val="5064446F"/>
    <w:rsid w:val="50B32BA0"/>
    <w:rsid w:val="50C8D859"/>
    <w:rsid w:val="50E5FDE5"/>
    <w:rsid w:val="50F9D403"/>
    <w:rsid w:val="510F3444"/>
    <w:rsid w:val="51248899"/>
    <w:rsid w:val="512A361E"/>
    <w:rsid w:val="512CD9E4"/>
    <w:rsid w:val="5161ADA6"/>
    <w:rsid w:val="51636DCC"/>
    <w:rsid w:val="519A78AD"/>
    <w:rsid w:val="51DEB438"/>
    <w:rsid w:val="51F208D7"/>
    <w:rsid w:val="51F4501A"/>
    <w:rsid w:val="51FE9C41"/>
    <w:rsid w:val="521A2DF1"/>
    <w:rsid w:val="523879D7"/>
    <w:rsid w:val="524A0E3F"/>
    <w:rsid w:val="524E4E77"/>
    <w:rsid w:val="525551B4"/>
    <w:rsid w:val="52A3DC3F"/>
    <w:rsid w:val="52AE72DF"/>
    <w:rsid w:val="52C6067F"/>
    <w:rsid w:val="535063B5"/>
    <w:rsid w:val="53676F8B"/>
    <w:rsid w:val="536F49F7"/>
    <w:rsid w:val="5380FB94"/>
    <w:rsid w:val="53E072C4"/>
    <w:rsid w:val="5402329E"/>
    <w:rsid w:val="540FC52F"/>
    <w:rsid w:val="54199F1A"/>
    <w:rsid w:val="5428C9AD"/>
    <w:rsid w:val="54303D5A"/>
    <w:rsid w:val="5440A7F4"/>
    <w:rsid w:val="545472DC"/>
    <w:rsid w:val="5468B12C"/>
    <w:rsid w:val="547139E7"/>
    <w:rsid w:val="54A2E5D0"/>
    <w:rsid w:val="54B6952F"/>
    <w:rsid w:val="54D35C29"/>
    <w:rsid w:val="550381E2"/>
    <w:rsid w:val="551C9BCE"/>
    <w:rsid w:val="5527C18F"/>
    <w:rsid w:val="552BF0DC"/>
    <w:rsid w:val="554AF33E"/>
    <w:rsid w:val="554B6CD4"/>
    <w:rsid w:val="555842C2"/>
    <w:rsid w:val="55733681"/>
    <w:rsid w:val="5577B0F9"/>
    <w:rsid w:val="55C61FD7"/>
    <w:rsid w:val="55E722AA"/>
    <w:rsid w:val="5614DB1A"/>
    <w:rsid w:val="561688A4"/>
    <w:rsid w:val="562DE675"/>
    <w:rsid w:val="5642BE2A"/>
    <w:rsid w:val="567F17F5"/>
    <w:rsid w:val="56903814"/>
    <w:rsid w:val="5697AA65"/>
    <w:rsid w:val="56C45458"/>
    <w:rsid w:val="5718476F"/>
    <w:rsid w:val="57220E86"/>
    <w:rsid w:val="5727F0AB"/>
    <w:rsid w:val="57372753"/>
    <w:rsid w:val="5760D575"/>
    <w:rsid w:val="57804F45"/>
    <w:rsid w:val="5782F30B"/>
    <w:rsid w:val="578DB244"/>
    <w:rsid w:val="578FD945"/>
    <w:rsid w:val="57B92CFD"/>
    <w:rsid w:val="57C9DCD1"/>
    <w:rsid w:val="5848EF2E"/>
    <w:rsid w:val="5849CDC5"/>
    <w:rsid w:val="584A6621"/>
    <w:rsid w:val="58604191"/>
    <w:rsid w:val="58B178FF"/>
    <w:rsid w:val="58D06242"/>
    <w:rsid w:val="58DE8872"/>
    <w:rsid w:val="59016C90"/>
    <w:rsid w:val="59077E1D"/>
    <w:rsid w:val="591E2756"/>
    <w:rsid w:val="594D511C"/>
    <w:rsid w:val="5985CBDD"/>
    <w:rsid w:val="59881095"/>
    <w:rsid w:val="59A20DF7"/>
    <w:rsid w:val="59DB7FF8"/>
    <w:rsid w:val="5A0866EA"/>
    <w:rsid w:val="5A087089"/>
    <w:rsid w:val="5A14C74F"/>
    <w:rsid w:val="5A3C1BCF"/>
    <w:rsid w:val="5A74BB07"/>
    <w:rsid w:val="5A99564D"/>
    <w:rsid w:val="5A9A6268"/>
    <w:rsid w:val="5AD2A8D4"/>
    <w:rsid w:val="5AEBBB3C"/>
    <w:rsid w:val="5B04198B"/>
    <w:rsid w:val="5B18B842"/>
    <w:rsid w:val="5B676793"/>
    <w:rsid w:val="5B67AE9C"/>
    <w:rsid w:val="5BAAA674"/>
    <w:rsid w:val="5BBA722B"/>
    <w:rsid w:val="5BE84B16"/>
    <w:rsid w:val="5C43AFC9"/>
    <w:rsid w:val="5C45A102"/>
    <w:rsid w:val="5C576982"/>
    <w:rsid w:val="5C843BBB"/>
    <w:rsid w:val="5CC357F4"/>
    <w:rsid w:val="5CD1EF05"/>
    <w:rsid w:val="5CD9AEB9"/>
    <w:rsid w:val="5CFA34C3"/>
    <w:rsid w:val="5D4A2C4A"/>
    <w:rsid w:val="5D7FF0C0"/>
    <w:rsid w:val="5D826C0F"/>
    <w:rsid w:val="5DAE33F9"/>
    <w:rsid w:val="5DEF0D61"/>
    <w:rsid w:val="5E56DF87"/>
    <w:rsid w:val="5E8AEA34"/>
    <w:rsid w:val="5E8FF874"/>
    <w:rsid w:val="5EA2165B"/>
    <w:rsid w:val="5EB93672"/>
    <w:rsid w:val="5EC8593F"/>
    <w:rsid w:val="5EEE5553"/>
    <w:rsid w:val="5EF593CE"/>
    <w:rsid w:val="5EFDEB60"/>
    <w:rsid w:val="5F22AB87"/>
    <w:rsid w:val="5F389C34"/>
    <w:rsid w:val="5F3CCE85"/>
    <w:rsid w:val="5F62E81E"/>
    <w:rsid w:val="5F719DD7"/>
    <w:rsid w:val="5F77745B"/>
    <w:rsid w:val="5FC40160"/>
    <w:rsid w:val="5FD60527"/>
    <w:rsid w:val="5FE06E17"/>
    <w:rsid w:val="5FE2C414"/>
    <w:rsid w:val="5FE59877"/>
    <w:rsid w:val="5FFF8B5B"/>
    <w:rsid w:val="60374E64"/>
    <w:rsid w:val="604CC04E"/>
    <w:rsid w:val="6064351A"/>
    <w:rsid w:val="606BFE9D"/>
    <w:rsid w:val="607CCAFF"/>
    <w:rsid w:val="60B9E691"/>
    <w:rsid w:val="60E24C1D"/>
    <w:rsid w:val="60F156BB"/>
    <w:rsid w:val="60FEB87F"/>
    <w:rsid w:val="6135276E"/>
    <w:rsid w:val="6173C58C"/>
    <w:rsid w:val="61A1DDEF"/>
    <w:rsid w:val="61E0D3FC"/>
    <w:rsid w:val="6213110F"/>
    <w:rsid w:val="62258AF3"/>
    <w:rsid w:val="62578B31"/>
    <w:rsid w:val="62690D6D"/>
    <w:rsid w:val="626B8E21"/>
    <w:rsid w:val="62881A1A"/>
    <w:rsid w:val="629A88E0"/>
    <w:rsid w:val="62A83127"/>
    <w:rsid w:val="62DEB445"/>
    <w:rsid w:val="630263FA"/>
    <w:rsid w:val="63051FB1"/>
    <w:rsid w:val="6326E567"/>
    <w:rsid w:val="634C5A86"/>
    <w:rsid w:val="635B44E5"/>
    <w:rsid w:val="635CD6BD"/>
    <w:rsid w:val="6374F752"/>
    <w:rsid w:val="63A065FB"/>
    <w:rsid w:val="63A39F5F"/>
    <w:rsid w:val="63A90569"/>
    <w:rsid w:val="63AB3D14"/>
    <w:rsid w:val="63B6C4DF"/>
    <w:rsid w:val="63D2554E"/>
    <w:rsid w:val="63DA15BC"/>
    <w:rsid w:val="63FC5689"/>
    <w:rsid w:val="64365941"/>
    <w:rsid w:val="643C83C8"/>
    <w:rsid w:val="645E4EE5"/>
    <w:rsid w:val="64685C75"/>
    <w:rsid w:val="649AB6DD"/>
    <w:rsid w:val="64C6210B"/>
    <w:rsid w:val="650466FA"/>
    <w:rsid w:val="652EE2E3"/>
    <w:rsid w:val="654992E7"/>
    <w:rsid w:val="655DA07C"/>
    <w:rsid w:val="655E03E9"/>
    <w:rsid w:val="658E0C0D"/>
    <w:rsid w:val="659A04C7"/>
    <w:rsid w:val="65A227CC"/>
    <w:rsid w:val="6624B667"/>
    <w:rsid w:val="66296FF7"/>
    <w:rsid w:val="662CCB48"/>
    <w:rsid w:val="6640041E"/>
    <w:rsid w:val="66AA1A3A"/>
    <w:rsid w:val="66C34297"/>
    <w:rsid w:val="66C8459A"/>
    <w:rsid w:val="66D3FB3F"/>
    <w:rsid w:val="67000FD0"/>
    <w:rsid w:val="671305A0"/>
    <w:rsid w:val="671E8A80"/>
    <w:rsid w:val="673877AD"/>
    <w:rsid w:val="673D4A81"/>
    <w:rsid w:val="67848992"/>
    <w:rsid w:val="67896C61"/>
    <w:rsid w:val="678FCEAD"/>
    <w:rsid w:val="67A1045B"/>
    <w:rsid w:val="67CA6E82"/>
    <w:rsid w:val="67D7BC38"/>
    <w:rsid w:val="67FAD3E8"/>
    <w:rsid w:val="68127DFA"/>
    <w:rsid w:val="68245D15"/>
    <w:rsid w:val="6841FE3C"/>
    <w:rsid w:val="686777C7"/>
    <w:rsid w:val="687BF787"/>
    <w:rsid w:val="6894CC77"/>
    <w:rsid w:val="696C3AB6"/>
    <w:rsid w:val="69761586"/>
    <w:rsid w:val="69827D6B"/>
    <w:rsid w:val="699120F8"/>
    <w:rsid w:val="69AB02DA"/>
    <w:rsid w:val="69AE4E5B"/>
    <w:rsid w:val="69C2F2AA"/>
    <w:rsid w:val="69D08025"/>
    <w:rsid w:val="6A234D54"/>
    <w:rsid w:val="6A4B8560"/>
    <w:rsid w:val="6AC92A7A"/>
    <w:rsid w:val="6B44A6D3"/>
    <w:rsid w:val="6BCFCCA7"/>
    <w:rsid w:val="6BDC2C89"/>
    <w:rsid w:val="6BEAA0CC"/>
    <w:rsid w:val="6C43B168"/>
    <w:rsid w:val="6C65746B"/>
    <w:rsid w:val="6C948DEB"/>
    <w:rsid w:val="6CB2914A"/>
    <w:rsid w:val="6CB7EC25"/>
    <w:rsid w:val="6CC6D821"/>
    <w:rsid w:val="6CF9D8C3"/>
    <w:rsid w:val="6D0A20D7"/>
    <w:rsid w:val="6D39221A"/>
    <w:rsid w:val="6D683D9A"/>
    <w:rsid w:val="6D9560A4"/>
    <w:rsid w:val="6D9725DB"/>
    <w:rsid w:val="6D9A0F6D"/>
    <w:rsid w:val="6DB7ABC9"/>
    <w:rsid w:val="6DF8B31F"/>
    <w:rsid w:val="6E05312B"/>
    <w:rsid w:val="6E08AA84"/>
    <w:rsid w:val="6E3298DF"/>
    <w:rsid w:val="6EA891E7"/>
    <w:rsid w:val="6EAE7B39"/>
    <w:rsid w:val="6EB13FC0"/>
    <w:rsid w:val="6EC18F79"/>
    <w:rsid w:val="6ECE547C"/>
    <w:rsid w:val="6ED032F6"/>
    <w:rsid w:val="6F6D87AF"/>
    <w:rsid w:val="7012B150"/>
    <w:rsid w:val="7046AFCC"/>
    <w:rsid w:val="704D1021"/>
    <w:rsid w:val="706367D9"/>
    <w:rsid w:val="7068D2CC"/>
    <w:rsid w:val="707B8494"/>
    <w:rsid w:val="708C650B"/>
    <w:rsid w:val="7097EBAD"/>
    <w:rsid w:val="709B6F05"/>
    <w:rsid w:val="70CC21B5"/>
    <w:rsid w:val="70E25F6B"/>
    <w:rsid w:val="70E9D4DD"/>
    <w:rsid w:val="7112BD80"/>
    <w:rsid w:val="71205B3D"/>
    <w:rsid w:val="7136C00B"/>
    <w:rsid w:val="713CD1ED"/>
    <w:rsid w:val="715A0726"/>
    <w:rsid w:val="715EC784"/>
    <w:rsid w:val="718443C8"/>
    <w:rsid w:val="718D98F1"/>
    <w:rsid w:val="71961DEB"/>
    <w:rsid w:val="71A9A5AB"/>
    <w:rsid w:val="71AE89D7"/>
    <w:rsid w:val="71DF45FF"/>
    <w:rsid w:val="7278B826"/>
    <w:rsid w:val="729CDB03"/>
    <w:rsid w:val="72EE805C"/>
    <w:rsid w:val="730EE36B"/>
    <w:rsid w:val="7331EE4C"/>
    <w:rsid w:val="734E2CB8"/>
    <w:rsid w:val="7350D5E8"/>
    <w:rsid w:val="7370B73B"/>
    <w:rsid w:val="73C5E986"/>
    <w:rsid w:val="73FC0CC1"/>
    <w:rsid w:val="7400048D"/>
    <w:rsid w:val="74233622"/>
    <w:rsid w:val="745F4983"/>
    <w:rsid w:val="74614A4B"/>
    <w:rsid w:val="747CE39D"/>
    <w:rsid w:val="74C3C832"/>
    <w:rsid w:val="74F562F3"/>
    <w:rsid w:val="751332CC"/>
    <w:rsid w:val="75393531"/>
    <w:rsid w:val="753B46DE"/>
    <w:rsid w:val="754D1B6D"/>
    <w:rsid w:val="7555E97C"/>
    <w:rsid w:val="755A2722"/>
    <w:rsid w:val="75FF0839"/>
    <w:rsid w:val="7654988E"/>
    <w:rsid w:val="7695DAD0"/>
    <w:rsid w:val="76A32948"/>
    <w:rsid w:val="76BC51A5"/>
    <w:rsid w:val="76C2E802"/>
    <w:rsid w:val="76F5F783"/>
    <w:rsid w:val="770C76F1"/>
    <w:rsid w:val="770F1AB7"/>
    <w:rsid w:val="77406DFB"/>
    <w:rsid w:val="77825361"/>
    <w:rsid w:val="77850086"/>
    <w:rsid w:val="7799B142"/>
    <w:rsid w:val="77EADA2C"/>
    <w:rsid w:val="781175AA"/>
    <w:rsid w:val="78273EA0"/>
    <w:rsid w:val="7831AB31"/>
    <w:rsid w:val="7868A217"/>
    <w:rsid w:val="7870D5F3"/>
    <w:rsid w:val="78873B86"/>
    <w:rsid w:val="78875D8C"/>
    <w:rsid w:val="78914FCE"/>
    <w:rsid w:val="789294FE"/>
    <w:rsid w:val="78952752"/>
    <w:rsid w:val="78BC892E"/>
    <w:rsid w:val="78CF5C95"/>
    <w:rsid w:val="78D25F3F"/>
    <w:rsid w:val="78DE56D7"/>
    <w:rsid w:val="78E59822"/>
    <w:rsid w:val="791D1241"/>
    <w:rsid w:val="7949268F"/>
    <w:rsid w:val="79509AB5"/>
    <w:rsid w:val="79637CEB"/>
    <w:rsid w:val="796ED45B"/>
    <w:rsid w:val="79784885"/>
    <w:rsid w:val="797C64C4"/>
    <w:rsid w:val="79CD7B92"/>
    <w:rsid w:val="79E6A3EF"/>
    <w:rsid w:val="7A1C488F"/>
    <w:rsid w:val="7A38F28D"/>
    <w:rsid w:val="7A60C0AB"/>
    <w:rsid w:val="7A7D391D"/>
    <w:rsid w:val="7A99A889"/>
    <w:rsid w:val="7A9CD224"/>
    <w:rsid w:val="7B9CB314"/>
    <w:rsid w:val="7BA3D1CA"/>
    <w:rsid w:val="7BD35E71"/>
    <w:rsid w:val="7BE181A1"/>
    <w:rsid w:val="7BE3B6A2"/>
    <w:rsid w:val="7C056711"/>
    <w:rsid w:val="7C08F34F"/>
    <w:rsid w:val="7C54B303"/>
    <w:rsid w:val="7C5A8061"/>
    <w:rsid w:val="7C6E322F"/>
    <w:rsid w:val="7CAAB1B5"/>
    <w:rsid w:val="7CAF094F"/>
    <w:rsid w:val="7CB640F5"/>
    <w:rsid w:val="7CC90472"/>
    <w:rsid w:val="7CE32F3A"/>
    <w:rsid w:val="7CF1867F"/>
    <w:rsid w:val="7CF366C5"/>
    <w:rsid w:val="7CF72250"/>
    <w:rsid w:val="7CFAAFC3"/>
    <w:rsid w:val="7D051C54"/>
    <w:rsid w:val="7D0911AC"/>
    <w:rsid w:val="7D126ACC"/>
    <w:rsid w:val="7D15607B"/>
    <w:rsid w:val="7D1A5AB0"/>
    <w:rsid w:val="7D31F2B1"/>
    <w:rsid w:val="7D734787"/>
    <w:rsid w:val="7D896FDB"/>
    <w:rsid w:val="7DA5AB10"/>
    <w:rsid w:val="7DA7ACDB"/>
    <w:rsid w:val="7DE3D572"/>
    <w:rsid w:val="7E680794"/>
    <w:rsid w:val="7E6DA593"/>
    <w:rsid w:val="7E70F22C"/>
    <w:rsid w:val="7E8867A3"/>
    <w:rsid w:val="7EA11B0D"/>
    <w:rsid w:val="7EA50E70"/>
    <w:rsid w:val="7EB7E494"/>
    <w:rsid w:val="7EBA22E0"/>
    <w:rsid w:val="7F557EE0"/>
    <w:rsid w:val="7F727DDE"/>
    <w:rsid w:val="7F8C53C5"/>
    <w:rsid w:val="7F90793F"/>
    <w:rsid w:val="7F94E820"/>
    <w:rsid w:val="7FB3DB07"/>
    <w:rsid w:val="7FD0FB68"/>
    <w:rsid w:val="7FE488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yching@uw.edu" TargetMode="External"/><Relationship Id="rId18" Type="http://schemas.openxmlformats.org/officeDocument/2006/relationships/header" Target="header2.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woodley@uw.ed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woodley@uw.ed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reding@uw.edu" TargetMode="External"/><Relationship Id="rId5" Type="http://schemas.openxmlformats.org/officeDocument/2006/relationships/numbering" Target="numbering.xml"/><Relationship Id="rId15" Type="http://schemas.openxmlformats.org/officeDocument/2006/relationships/hyperlink" Target="mailto:gyching@uw.edu"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nh56@uw.edu"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3.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4.xml><?xml version="1.0" encoding="utf-8"?>
<ds:datastoreItem xmlns:ds="http://schemas.openxmlformats.org/officeDocument/2006/customXml" ds:itemID="{07C7E7C3-069A-4313-AD04-2ED2B83761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2541</Words>
  <Characters>14487</Characters>
  <Application>Microsoft Office Word</Application>
  <DocSecurity>0</DocSecurity>
  <Lines>120</Lines>
  <Paragraphs>33</Paragraphs>
  <ScaleCrop>false</ScaleCrop>
  <Company/>
  <LinksUpToDate>false</LinksUpToDate>
  <CharactersWithSpaces>16995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5</cp:revision>
  <dcterms:created xsi:type="dcterms:W3CDTF">2022-02-04T18:41:00Z</dcterms:created>
  <dcterms:modified xsi:type="dcterms:W3CDTF">2022-02-05T00:40:00Z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