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bumr7qbg2xni" w:id="0"/>
      <w:bookmarkEnd w:id="0"/>
      <w:r w:rsidDel="00000000" w:rsidR="00000000" w:rsidRPr="00000000">
        <w:rPr>
          <w:rtl w:val="0"/>
        </w:rPr>
        <w:t xml:space="preserve">July 2025 MRAM - Links Shared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oktlsdvd7up" w:id="1"/>
      <w:bookmarkEnd w:id="1"/>
      <w:r w:rsidDel="00000000" w:rsidR="00000000" w:rsidRPr="00000000">
        <w:rPr>
          <w:rtl w:val="0"/>
        </w:rPr>
        <w:t xml:space="preserve">ASR &amp; MOD Reminders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What do I do if I received a Notice of Award?: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https://www.washington.edu/research/faq/what-do-i-do-if-i-receive-noa/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Review Checklist: Award Setup Request Steps for PI/Campus: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https://www.washington.edu/research/myresearch-lifecycle/setup/financials/#asr-checklist-pi-campus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MODs: Review OSP/GCA MOD Checklist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https://www.washington.edu/research/forms-and-templates/checklist-osp-gca-mods-in-sage/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and GCA Only MOD Checklist: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https://finance.uw.edu/gca/sites/default/files/SAGE%20Modification%20Checklist.xlsx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SAGE Budget Resources: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https://www.washington.edu/research/learning/online/index.php/lessons/sage-budget-resources/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And SAGE Awards &amp; Mods Resources: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https://www.washington.edu/research/learning/online/index.php/lessons/sage-awards-resources/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Schedule a Teams Appointment for SAGE Support: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https://outlook.office365.com/book/ORISHelp1@cloud.washington.edu/?login_hint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l6181tlh54o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y6zsvogzcor4" w:id="3"/>
      <w:bookmarkEnd w:id="3"/>
      <w:r w:rsidDel="00000000" w:rsidR="00000000" w:rsidRPr="00000000">
        <w:rPr>
          <w:rtl w:val="0"/>
        </w:rPr>
        <w:t xml:space="preserve">HSD Updated Data Security Requirement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Online Tutorial Data Security Protections: (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https://www.washington.edu/research/hsd/training/hsd-tutorials-and-videos/#datasecurity</w:t>
        </w:r>
      </w:hyperlink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WORKSHEET Device Configuration: (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https://www.washington.edu/research/forms-and-templates/worksheet-device-configuration/</w:t>
        </w:r>
      </w:hyperlink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rPr/>
      </w:pPr>
      <w:bookmarkStart w:colFirst="0" w:colLast="0" w:name="_j5shtw8lc6ns" w:id="4"/>
      <w:bookmarkEnd w:id="4"/>
      <w:r w:rsidDel="00000000" w:rsidR="00000000" w:rsidRPr="00000000">
        <w:rPr>
          <w:rtl w:val="0"/>
        </w:rPr>
        <w:t xml:space="preserve">Template Policies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Confidentiality and Security Training: (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https://www.washington.edu/research/forms-and-templates/template-confidentiality-training/</w:t>
        </w:r>
      </w:hyperlink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Device Management and Monitoring: (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https://www.washington.edu/research/forms-and-templates/template-device-mgmt-policy/</w:t>
        </w:r>
      </w:hyperlink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Research Data Access Control: (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https://www.washington.edu/research/forms-and-templates/template-data-access-policy/</w:t>
        </w:r>
      </w:hyperlink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y4hiu23mpa8l" w:id="5"/>
      <w:bookmarkEnd w:id="5"/>
      <w:r w:rsidDel="00000000" w:rsidR="00000000" w:rsidRPr="00000000">
        <w:rPr>
          <w:rtl w:val="0"/>
        </w:rPr>
        <w:t xml:space="preserve">Research Administration Data (RAD) - new reports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BI Portal (Requires UW Net ID Login):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https://biportal.uw.edu/home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Instructions at Request Permission &amp; Access Data: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https://it.uw.edu/guides/enterprise-data-at-the-uw/request-permission-and-access-data/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BI Portal Applications for Sponsored Program Funding Report: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https://biportal.uw.edu/details/d4a7d2a3-a03f-4e8e-aaf4-5343b6916079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BI Portal Subawards Report: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https://biportal.uw.edu/details/00c77ad7-77cf-4c0c-9853-9ff3f7fed0e7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ORIS RAD Group Reports (SharePoint Link):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https://uwnetid-my.sharepoint.com/:f:/r/personal/kresl_uw_edu/Documents/ORIS%20RAD%20Group%20Reports?csf=1&amp;web=1&amp;e=kUKZSQ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Research Administration Data questions: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grantrpt@uw.edu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Technical BI Portal questions, including how to connect: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help@uw.edu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is3aq8cxjv4s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/>
      </w:pPr>
      <w:bookmarkStart w:colFirst="0" w:colLast="0" w:name="_i84xgzxr1787" w:id="7"/>
      <w:bookmarkEnd w:id="7"/>
      <w:r w:rsidDel="00000000" w:rsidR="00000000" w:rsidRPr="00000000">
        <w:rPr>
          <w:rtl w:val="0"/>
        </w:rPr>
        <w:t xml:space="preserve">AIDE - Update on Workstreams</w:t>
      </w:r>
    </w:p>
    <w:p w:rsidR="00000000" w:rsidDel="00000000" w:rsidP="00000000" w:rsidRDefault="00000000" w:rsidRPr="00000000" w14:paraId="00000028">
      <w:pPr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https://it.uw.edu/initiatives/aide/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rPr/>
      </w:pPr>
      <w:bookmarkStart w:colFirst="0" w:colLast="0" w:name="_ar36o4roe77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rPr/>
      </w:pPr>
      <w:bookmarkStart w:colFirst="0" w:colLast="0" w:name="_curorgqxgud7" w:id="9"/>
      <w:bookmarkEnd w:id="9"/>
      <w:r w:rsidDel="00000000" w:rsidR="00000000" w:rsidRPr="00000000">
        <w:rPr>
          <w:rtl w:val="0"/>
        </w:rPr>
        <w:t xml:space="preserve">CORE Update</w:t>
      </w:r>
    </w:p>
    <w:p w:rsidR="00000000" w:rsidDel="00000000" w:rsidP="00000000" w:rsidRDefault="00000000" w:rsidRPr="00000000" w14:paraId="0000002B">
      <w:pPr>
        <w:spacing w:after="0" w:before="0" w:lin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CoPRA Teams channel (may require a UW MS Teams Account)l</w:t>
      </w:r>
      <w:r w:rsidDel="00000000" w:rsidR="00000000" w:rsidRPr="00000000">
        <w:rPr>
          <w:color w:val="1155cc"/>
          <w:u w:val="single"/>
          <w:rtl w:val="0"/>
        </w:rPr>
        <w:t xml:space="preserve">: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urldefense.com/v3/__https:/teams.microsoft.com/l/team/19*3AfNKe4t05H9hPSGJf7qS_R0BWCqQTJaL29Qm2gVeHTpU1*40thread.tacv2/conversations?groupId=6c6ec82c-1b0e-4db9-b14b-539e51527629&amp;tenantId=f6b6dd5b-f02f-441a-99a0-162ac5060bd2__;JSU!!K-Hz7m0Vt54!iMLXIEqjk03OsUckDAUnIiL6GGENnhxrUBdYg1Pe98p-QCFI6D4DqTKrMNq2WHco94GztuNmfIg7nLk$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CoPRA </w:t>
      </w:r>
      <w:r w:rsidDel="00000000" w:rsidR="00000000" w:rsidRPr="00000000">
        <w:rPr>
          <w:rtl w:val="0"/>
        </w:rPr>
        <w:t xml:space="preserve">Informational website: </w:t>
      </w:r>
    </w:p>
    <w:p w:rsidR="00000000" w:rsidDel="00000000" w:rsidP="00000000" w:rsidRDefault="00000000" w:rsidRPr="00000000" w14:paraId="00000031">
      <w:pPr>
        <w:spacing w:after="0" w:before="0" w:line="240" w:lineRule="auto"/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https://www.washington.edu/research/training/core/communities/community-of-practice-for-research-administrators-copra/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  <w:t xml:space="preserve">Demo from the first CoPRA Convo: </w:t>
      </w:r>
      <w:r w:rsidDel="00000000" w:rsidR="00000000" w:rsidRPr="00000000">
        <w:rPr>
          <w:color w:val="1155cc"/>
          <w:u w:val="single"/>
          <w:rtl w:val="0"/>
        </w:rPr>
        <w:t xml:space="preserve">https://uwnetid.sharepoint.com/:p:/s/og_community_of_practice_research_administration2/EfRJ4xpMojdEhjXuI5mFJPQBVzhElysJf7VpBQrLFs6eiA?e=MAexa4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7/31 - Office hours CoPRA 11-Noon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spacing w:line="240" w:lineRule="auto"/>
        <w:rPr/>
      </w:pPr>
      <w:bookmarkStart w:colFirst="0" w:colLast="0" w:name="_4tdurhfuhat" w:id="10"/>
      <w:bookmarkEnd w:id="10"/>
      <w:r w:rsidDel="00000000" w:rsidR="00000000" w:rsidRPr="00000000">
        <w:rPr>
          <w:rtl w:val="0"/>
        </w:rPr>
        <w:t xml:space="preserve">New Resources: </w:t>
      </w:r>
    </w:p>
    <w:p w:rsidR="00000000" w:rsidDel="00000000" w:rsidP="00000000" w:rsidRDefault="00000000" w:rsidRPr="00000000" w14:paraId="00000037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0"/>
        </w:rPr>
        <w:t xml:space="preserve">ideo and exercises</w:t>
      </w:r>
      <w:r w:rsidDel="00000000" w:rsidR="00000000" w:rsidRPr="00000000">
        <w:rPr>
          <w:rtl w:val="0"/>
        </w:rPr>
        <w:t xml:space="preserve"> on Reading the Notice of Funding Opportunity (NOFO): </w:t>
      </w:r>
      <w:r w:rsidDel="00000000" w:rsidR="00000000" w:rsidRPr="00000000">
        <w:rPr>
          <w:rtl w:val="0"/>
        </w:rPr>
        <w:t xml:space="preserve">https:/uwashington.talentlms.com/plus/catalog/courses/206__;!!K-Hz7m0Vt54!iMLXIEqjk03OsUckDAUnIiL6GGENnhxrUBdYg1Pe98p-QCFI6D4DqTKrMNq2WHco94GztuNmRbWzfJ0$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Proposal Preparation Quick Guide: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https://www.washington.edu/research/myresearch-lifecycle/plan-and-propose/write-proposal/proposal-prep-quick-guide/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PI Dashboard in Workday (requires a UW Net ID login):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https://uwconnect.uw.edu/finance?id=kb_article_view&amp;sysparm_article=KB0035743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Post Award Dashboard in Tableau (requires a UW Net ID login):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https://uwconnect.uw.edu/finance?id=kb_article_view&amp;sysparm_article=KB0035647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Workday Navigation Tips (requires a UW Net ID login):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https://uwconnect.uw.edu/kb_view.do?sysparm_article=KB0035744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rPr/>
      </w:pPr>
      <w:bookmarkStart w:colFirst="0" w:colLast="0" w:name="_9dornaq8mesy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biportal.uw.edu/details/d4a7d2a3-a03f-4e8e-aaf4-5343b6916079" TargetMode="External"/><Relationship Id="rId22" Type="http://schemas.openxmlformats.org/officeDocument/2006/relationships/hyperlink" Target="https://uwnetid-my.sharepoint.com/:f:/r/personal/kresl_uw_edu/Documents/ORIS%20RAD%20Group%20Reports?csf=1&amp;web=1&amp;e=kUKZSQ" TargetMode="External"/><Relationship Id="rId21" Type="http://schemas.openxmlformats.org/officeDocument/2006/relationships/hyperlink" Target="https://biportal.uw.edu/details/00c77ad7-77cf-4c0c-9853-9ff3f7fed0e7" TargetMode="External"/><Relationship Id="rId24" Type="http://schemas.openxmlformats.org/officeDocument/2006/relationships/hyperlink" Target="mailto:help@uw.edu" TargetMode="External"/><Relationship Id="rId23" Type="http://schemas.openxmlformats.org/officeDocument/2006/relationships/hyperlink" Target="mailto:grantrpt@uw.ed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nance.uw.edu/gca/sites/default/files/SAGE%20Modification%20Checklist.xlsx" TargetMode="External"/><Relationship Id="rId26" Type="http://schemas.openxmlformats.org/officeDocument/2006/relationships/hyperlink" Target="https://urldefense.com/v3/__https:/teams.microsoft.com/l/team/19*3AfNKe4t05H9hPSGJf7qS_R0BWCqQTJaL29Qm2gVeHTpU1*40thread.tacv2/conversations?groupId=6c6ec82c-1b0e-4db9-b14b-539e51527629&amp;tenantId=f6b6dd5b-f02f-441a-99a0-162ac5060bd2__;JSU!!K-Hz7m0Vt54!iMLXIEqjk03OsUckDAUnIiL6GGENnhxrUBdYg1Pe98p-QCFI6D4DqTKrMNq2WHco94GztuNmfIg7nLk$" TargetMode="External"/><Relationship Id="rId25" Type="http://schemas.openxmlformats.org/officeDocument/2006/relationships/hyperlink" Target="https://it.uw.edu/initiatives/aide/" TargetMode="External"/><Relationship Id="rId28" Type="http://schemas.openxmlformats.org/officeDocument/2006/relationships/hyperlink" Target="https://www.washington.edu/research/myresearch-lifecycle/plan-and-propose/write-proposal/proposal-prep-quick-guide/" TargetMode="External"/><Relationship Id="rId27" Type="http://schemas.openxmlformats.org/officeDocument/2006/relationships/hyperlink" Target="https://www.washington.edu/research/training/core/communities/community-of-practice-for-research-administrators-copra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ashington.edu/research/faq/what-do-i-do-if-i-receive-noa/" TargetMode="External"/><Relationship Id="rId29" Type="http://schemas.openxmlformats.org/officeDocument/2006/relationships/hyperlink" Target="https://uwconnect.uw.edu/finance?id=kb_article_view&amp;sysparm_article=KB0035743" TargetMode="External"/><Relationship Id="rId7" Type="http://schemas.openxmlformats.org/officeDocument/2006/relationships/hyperlink" Target="https://www.washington.edu/research/myresearch-lifecycle/setup/financials/#asr-checklist-pi-campus" TargetMode="External"/><Relationship Id="rId8" Type="http://schemas.openxmlformats.org/officeDocument/2006/relationships/hyperlink" Target="https://www.washington.edu/research/forms-and-templates/checklist-osp-gca-mods-in-sage/" TargetMode="External"/><Relationship Id="rId31" Type="http://schemas.openxmlformats.org/officeDocument/2006/relationships/hyperlink" Target="https://uwconnect.uw.edu/kb_view.do?sysparm_article=KB0035744" TargetMode="External"/><Relationship Id="rId30" Type="http://schemas.openxmlformats.org/officeDocument/2006/relationships/hyperlink" Target="https://uwconnect.uw.edu/finance?id=kb_article_view&amp;sysparm_article=KB0035647" TargetMode="External"/><Relationship Id="rId11" Type="http://schemas.openxmlformats.org/officeDocument/2006/relationships/hyperlink" Target="https://www.washington.edu/research/learning/online/index.php/lessons/sage-awards-resources/" TargetMode="External"/><Relationship Id="rId10" Type="http://schemas.openxmlformats.org/officeDocument/2006/relationships/hyperlink" Target="https://www.washington.edu/research/learning/online/index.php/lessons/sage-budget-resources/" TargetMode="External"/><Relationship Id="rId13" Type="http://schemas.openxmlformats.org/officeDocument/2006/relationships/hyperlink" Target="https://www.washington.edu/research/hsd/training/hsd-tutorials-and-videos/#datasecurity" TargetMode="External"/><Relationship Id="rId12" Type="http://schemas.openxmlformats.org/officeDocument/2006/relationships/hyperlink" Target="https://outlook.office365.com/book/ORISHelp1@cloud.washington.edu/?login_hint" TargetMode="External"/><Relationship Id="rId15" Type="http://schemas.openxmlformats.org/officeDocument/2006/relationships/hyperlink" Target="https://www.washington.edu/research/forms-and-templates/template-confidentiality-training/" TargetMode="External"/><Relationship Id="rId14" Type="http://schemas.openxmlformats.org/officeDocument/2006/relationships/hyperlink" Target="https://www.washington.edu/research/forms-and-templates/worksheet-device-configuration/" TargetMode="External"/><Relationship Id="rId17" Type="http://schemas.openxmlformats.org/officeDocument/2006/relationships/hyperlink" Target="https://www.washington.edu/research/forms-and-templates/template-data-access-policy/" TargetMode="External"/><Relationship Id="rId16" Type="http://schemas.openxmlformats.org/officeDocument/2006/relationships/hyperlink" Target="https://www.washington.edu/research/forms-and-templates/template-device-mgmt-policy/" TargetMode="External"/><Relationship Id="rId19" Type="http://schemas.openxmlformats.org/officeDocument/2006/relationships/hyperlink" Target="https://it.uw.edu/guides/enterprise-data-at-the-uw/request-permission-and-access-data/" TargetMode="External"/><Relationship Id="rId18" Type="http://schemas.openxmlformats.org/officeDocument/2006/relationships/hyperlink" Target="https://biportal.uw.edu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