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E440D" w14:textId="547871D2" w:rsidR="00272EEB" w:rsidRPr="009D0B3F" w:rsidRDefault="00243FC9" w:rsidP="009D0B3F">
      <w:pPr>
        <w:rPr>
          <w:rFonts w:ascii="ENCODE SANS NORMAL BLACK" w:eastAsiaTheme="minorHAnsi" w:hAnsi="ENCODE SANS NORMAL BLACK" w:cs="Times New Roman (Body CS)"/>
          <w:caps/>
          <w:color w:val="33006F"/>
        </w:rPr>
      </w:pPr>
      <w:r>
        <w:rPr>
          <w:rFonts w:ascii="ENCODE SANS NORMAL BLACK" w:eastAsiaTheme="minorHAnsi" w:hAnsi="ENCODE SANS NORMAL BLACK" w:cs="Times New Roman (Body CS)"/>
          <w:bCs/>
          <w:caps/>
          <w:color w:val="33006F"/>
          <w:sz w:val="52"/>
        </w:rPr>
        <w:t xml:space="preserve">ECC </w:t>
      </w:r>
      <w:r w:rsidRPr="009D0B3F">
        <w:rPr>
          <w:rFonts w:ascii="ENCODE SANS NORMAL BLACK" w:eastAsiaTheme="minorHAnsi" w:hAnsi="ENCODE SANS NORMAL BLACK" w:cs="Times New Roman (Body CS)"/>
          <w:bCs/>
          <w:caps/>
          <w:color w:val="33006F"/>
          <w:sz w:val="52"/>
        </w:rPr>
        <w:t>Department Dashboard User Guide</w:t>
      </w:r>
    </w:p>
    <w:sdt>
      <w:sdtPr>
        <w:rPr>
          <w:rFonts w:ascii="Arial" w:eastAsia="Arial" w:hAnsi="Arial" w:cs="Arial"/>
          <w:b w:val="0"/>
          <w:bCs w:val="0"/>
          <w:color w:val="auto"/>
          <w:sz w:val="22"/>
          <w:szCs w:val="22"/>
        </w:rPr>
        <w:id w:val="-1526172231"/>
        <w:docPartObj>
          <w:docPartGallery w:val="Table of Contents"/>
          <w:docPartUnique/>
        </w:docPartObj>
      </w:sdtPr>
      <w:sdtEndPr>
        <w:rPr>
          <w:noProof/>
        </w:rPr>
      </w:sdtEndPr>
      <w:sdtContent>
        <w:p w14:paraId="50637BB9" w14:textId="2B2200C5" w:rsidR="000E70BF" w:rsidRDefault="000E70BF">
          <w:pPr>
            <w:pStyle w:val="TOCHeading"/>
          </w:pPr>
          <w:r>
            <w:t>Table of Contents</w:t>
          </w:r>
        </w:p>
        <w:p w14:paraId="36550D6C" w14:textId="549B7551" w:rsidR="00A15649" w:rsidRDefault="000E70BF">
          <w:pPr>
            <w:pStyle w:val="TOC1"/>
            <w:tabs>
              <w:tab w:val="right" w:leader="dot" w:pos="10070"/>
            </w:tabs>
            <w:rPr>
              <w:rFonts w:eastAsiaTheme="minorEastAsia" w:cstheme="minorBidi"/>
              <w:b w:val="0"/>
              <w:bCs w:val="0"/>
              <w:cap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229512271" w:history="1">
            <w:r w:rsidR="00A15649" w:rsidRPr="00A95373">
              <w:rPr>
                <w:rStyle w:val="Hyperlink"/>
                <w:noProof/>
              </w:rPr>
              <w:t>Purpose</w:t>
            </w:r>
            <w:r w:rsidR="00A15649">
              <w:rPr>
                <w:noProof/>
                <w:webHidden/>
              </w:rPr>
              <w:tab/>
            </w:r>
            <w:r w:rsidR="00A15649">
              <w:rPr>
                <w:noProof/>
                <w:webHidden/>
              </w:rPr>
              <w:fldChar w:fldCharType="begin"/>
            </w:r>
            <w:r w:rsidR="00A15649">
              <w:rPr>
                <w:noProof/>
                <w:webHidden/>
              </w:rPr>
              <w:instrText xml:space="preserve"> PAGEREF _Toc229512271 \h </w:instrText>
            </w:r>
            <w:r w:rsidR="00A15649">
              <w:rPr>
                <w:noProof/>
                <w:webHidden/>
              </w:rPr>
            </w:r>
            <w:r w:rsidR="00A15649">
              <w:rPr>
                <w:noProof/>
                <w:webHidden/>
              </w:rPr>
              <w:fldChar w:fldCharType="separate"/>
            </w:r>
            <w:r w:rsidR="00A15649">
              <w:rPr>
                <w:noProof/>
                <w:webHidden/>
              </w:rPr>
              <w:t>1</w:t>
            </w:r>
            <w:r w:rsidR="00A15649">
              <w:rPr>
                <w:noProof/>
                <w:webHidden/>
              </w:rPr>
              <w:fldChar w:fldCharType="end"/>
            </w:r>
          </w:hyperlink>
        </w:p>
        <w:p w14:paraId="77F0C0CC" w14:textId="2922B19E" w:rsidR="00A15649" w:rsidRDefault="00A15649">
          <w:pPr>
            <w:pStyle w:val="TOC1"/>
            <w:tabs>
              <w:tab w:val="right" w:leader="dot" w:pos="10070"/>
            </w:tabs>
            <w:rPr>
              <w:rFonts w:eastAsiaTheme="minorEastAsia" w:cstheme="minorBidi"/>
              <w:b w:val="0"/>
              <w:bCs w:val="0"/>
              <w:caps w:val="0"/>
              <w:noProof/>
              <w:kern w:val="2"/>
              <w:sz w:val="24"/>
              <w:szCs w:val="24"/>
              <w14:ligatures w14:val="standardContextual"/>
            </w:rPr>
          </w:pPr>
          <w:hyperlink w:anchor="_Toc229512272" w:history="1">
            <w:r w:rsidRPr="00A95373">
              <w:rPr>
                <w:rStyle w:val="Hyperlink"/>
                <w:noProof/>
              </w:rPr>
              <w:t>Audience</w:t>
            </w:r>
            <w:r>
              <w:rPr>
                <w:noProof/>
                <w:webHidden/>
              </w:rPr>
              <w:tab/>
            </w:r>
            <w:r>
              <w:rPr>
                <w:noProof/>
                <w:webHidden/>
              </w:rPr>
              <w:fldChar w:fldCharType="begin"/>
            </w:r>
            <w:r>
              <w:rPr>
                <w:noProof/>
                <w:webHidden/>
              </w:rPr>
              <w:instrText xml:space="preserve"> PAGEREF _Toc229512272 \h </w:instrText>
            </w:r>
            <w:r>
              <w:rPr>
                <w:noProof/>
                <w:webHidden/>
              </w:rPr>
            </w:r>
            <w:r>
              <w:rPr>
                <w:noProof/>
                <w:webHidden/>
              </w:rPr>
              <w:fldChar w:fldCharType="separate"/>
            </w:r>
            <w:r>
              <w:rPr>
                <w:noProof/>
                <w:webHidden/>
              </w:rPr>
              <w:t>1</w:t>
            </w:r>
            <w:r>
              <w:rPr>
                <w:noProof/>
                <w:webHidden/>
              </w:rPr>
              <w:fldChar w:fldCharType="end"/>
            </w:r>
          </w:hyperlink>
        </w:p>
        <w:p w14:paraId="6A2146C5" w14:textId="5607F69D" w:rsidR="00A15649" w:rsidRDefault="00A15649">
          <w:pPr>
            <w:pStyle w:val="TOC1"/>
            <w:tabs>
              <w:tab w:val="right" w:leader="dot" w:pos="10070"/>
            </w:tabs>
            <w:rPr>
              <w:rFonts w:eastAsiaTheme="minorEastAsia" w:cstheme="minorBidi"/>
              <w:b w:val="0"/>
              <w:bCs w:val="0"/>
              <w:caps w:val="0"/>
              <w:noProof/>
              <w:kern w:val="2"/>
              <w:sz w:val="24"/>
              <w:szCs w:val="24"/>
              <w14:ligatures w14:val="standardContextual"/>
            </w:rPr>
          </w:pPr>
          <w:hyperlink w:anchor="_Toc229512273" w:history="1">
            <w:r w:rsidRPr="00A95373">
              <w:rPr>
                <w:rStyle w:val="Hyperlink"/>
                <w:noProof/>
              </w:rPr>
              <w:t>Overview</w:t>
            </w:r>
            <w:r>
              <w:rPr>
                <w:noProof/>
                <w:webHidden/>
              </w:rPr>
              <w:tab/>
            </w:r>
            <w:r>
              <w:rPr>
                <w:noProof/>
                <w:webHidden/>
              </w:rPr>
              <w:fldChar w:fldCharType="begin"/>
            </w:r>
            <w:r>
              <w:rPr>
                <w:noProof/>
                <w:webHidden/>
              </w:rPr>
              <w:instrText xml:space="preserve"> PAGEREF _Toc229512273 \h </w:instrText>
            </w:r>
            <w:r>
              <w:rPr>
                <w:noProof/>
                <w:webHidden/>
              </w:rPr>
            </w:r>
            <w:r>
              <w:rPr>
                <w:noProof/>
                <w:webHidden/>
              </w:rPr>
              <w:fldChar w:fldCharType="separate"/>
            </w:r>
            <w:r>
              <w:rPr>
                <w:noProof/>
                <w:webHidden/>
              </w:rPr>
              <w:t>1</w:t>
            </w:r>
            <w:r>
              <w:rPr>
                <w:noProof/>
                <w:webHidden/>
              </w:rPr>
              <w:fldChar w:fldCharType="end"/>
            </w:r>
          </w:hyperlink>
        </w:p>
        <w:p w14:paraId="19A4ECBA" w14:textId="5740C97D" w:rsidR="00A15649" w:rsidRDefault="00A15649">
          <w:pPr>
            <w:pStyle w:val="TOC1"/>
            <w:tabs>
              <w:tab w:val="right" w:leader="dot" w:pos="10070"/>
            </w:tabs>
            <w:rPr>
              <w:rFonts w:eastAsiaTheme="minorEastAsia" w:cstheme="minorBidi"/>
              <w:b w:val="0"/>
              <w:bCs w:val="0"/>
              <w:caps w:val="0"/>
              <w:noProof/>
              <w:kern w:val="2"/>
              <w:sz w:val="24"/>
              <w:szCs w:val="24"/>
              <w14:ligatures w14:val="standardContextual"/>
            </w:rPr>
          </w:pPr>
          <w:hyperlink w:anchor="_Toc229512274" w:history="1">
            <w:r w:rsidRPr="00A95373">
              <w:rPr>
                <w:rStyle w:val="Hyperlink"/>
                <w:noProof/>
              </w:rPr>
              <w:t>Navigate to the Department Dashboard</w:t>
            </w:r>
            <w:r>
              <w:rPr>
                <w:noProof/>
                <w:webHidden/>
              </w:rPr>
              <w:tab/>
            </w:r>
            <w:r>
              <w:rPr>
                <w:noProof/>
                <w:webHidden/>
              </w:rPr>
              <w:fldChar w:fldCharType="begin"/>
            </w:r>
            <w:r>
              <w:rPr>
                <w:noProof/>
                <w:webHidden/>
              </w:rPr>
              <w:instrText xml:space="preserve"> PAGEREF _Toc229512274 \h </w:instrText>
            </w:r>
            <w:r>
              <w:rPr>
                <w:noProof/>
                <w:webHidden/>
              </w:rPr>
            </w:r>
            <w:r>
              <w:rPr>
                <w:noProof/>
                <w:webHidden/>
              </w:rPr>
              <w:fldChar w:fldCharType="separate"/>
            </w:r>
            <w:r>
              <w:rPr>
                <w:noProof/>
                <w:webHidden/>
              </w:rPr>
              <w:t>1</w:t>
            </w:r>
            <w:r>
              <w:rPr>
                <w:noProof/>
                <w:webHidden/>
              </w:rPr>
              <w:fldChar w:fldCharType="end"/>
            </w:r>
          </w:hyperlink>
        </w:p>
        <w:p w14:paraId="671A6A65" w14:textId="77686772" w:rsidR="00A15649" w:rsidRDefault="00A15649">
          <w:pPr>
            <w:pStyle w:val="TOC1"/>
            <w:tabs>
              <w:tab w:val="right" w:leader="dot" w:pos="10070"/>
            </w:tabs>
            <w:rPr>
              <w:rFonts w:eastAsiaTheme="minorEastAsia" w:cstheme="minorBidi"/>
              <w:b w:val="0"/>
              <w:bCs w:val="0"/>
              <w:caps w:val="0"/>
              <w:noProof/>
              <w:kern w:val="2"/>
              <w:sz w:val="24"/>
              <w:szCs w:val="24"/>
              <w14:ligatures w14:val="standardContextual"/>
            </w:rPr>
          </w:pPr>
          <w:hyperlink w:anchor="_Toc229512275" w:history="1">
            <w:r w:rsidRPr="00A95373">
              <w:rPr>
                <w:rStyle w:val="Hyperlink"/>
                <w:noProof/>
              </w:rPr>
              <w:t>Effort Certifications Tab</w:t>
            </w:r>
            <w:r>
              <w:rPr>
                <w:noProof/>
                <w:webHidden/>
              </w:rPr>
              <w:tab/>
            </w:r>
            <w:r>
              <w:rPr>
                <w:noProof/>
                <w:webHidden/>
              </w:rPr>
              <w:fldChar w:fldCharType="begin"/>
            </w:r>
            <w:r>
              <w:rPr>
                <w:noProof/>
                <w:webHidden/>
              </w:rPr>
              <w:instrText xml:space="preserve"> PAGEREF _Toc229512275 \h </w:instrText>
            </w:r>
            <w:r>
              <w:rPr>
                <w:noProof/>
                <w:webHidden/>
              </w:rPr>
            </w:r>
            <w:r>
              <w:rPr>
                <w:noProof/>
                <w:webHidden/>
              </w:rPr>
              <w:fldChar w:fldCharType="separate"/>
            </w:r>
            <w:r>
              <w:rPr>
                <w:noProof/>
                <w:webHidden/>
              </w:rPr>
              <w:t>2</w:t>
            </w:r>
            <w:r>
              <w:rPr>
                <w:noProof/>
                <w:webHidden/>
              </w:rPr>
              <w:fldChar w:fldCharType="end"/>
            </w:r>
          </w:hyperlink>
        </w:p>
        <w:p w14:paraId="7B7081D3" w14:textId="1B8CEFA1" w:rsidR="00A15649" w:rsidRDefault="00A15649">
          <w:pPr>
            <w:pStyle w:val="TOC1"/>
            <w:tabs>
              <w:tab w:val="right" w:leader="dot" w:pos="10070"/>
            </w:tabs>
            <w:rPr>
              <w:rFonts w:eastAsiaTheme="minorEastAsia" w:cstheme="minorBidi"/>
              <w:b w:val="0"/>
              <w:bCs w:val="0"/>
              <w:caps w:val="0"/>
              <w:noProof/>
              <w:kern w:val="2"/>
              <w:sz w:val="24"/>
              <w:szCs w:val="24"/>
              <w14:ligatures w14:val="standardContextual"/>
            </w:rPr>
          </w:pPr>
          <w:hyperlink w:anchor="_Toc229512276" w:history="1">
            <w:r w:rsidRPr="00A95373">
              <w:rPr>
                <w:rStyle w:val="Hyperlink"/>
                <w:noProof/>
              </w:rPr>
              <w:t>Project Certifications Tab</w:t>
            </w:r>
            <w:r>
              <w:rPr>
                <w:noProof/>
                <w:webHidden/>
              </w:rPr>
              <w:tab/>
            </w:r>
            <w:r>
              <w:rPr>
                <w:noProof/>
                <w:webHidden/>
              </w:rPr>
              <w:fldChar w:fldCharType="begin"/>
            </w:r>
            <w:r>
              <w:rPr>
                <w:noProof/>
                <w:webHidden/>
              </w:rPr>
              <w:instrText xml:space="preserve"> PAGEREF _Toc229512276 \h </w:instrText>
            </w:r>
            <w:r>
              <w:rPr>
                <w:noProof/>
                <w:webHidden/>
              </w:rPr>
            </w:r>
            <w:r>
              <w:rPr>
                <w:noProof/>
                <w:webHidden/>
              </w:rPr>
              <w:fldChar w:fldCharType="separate"/>
            </w:r>
            <w:r>
              <w:rPr>
                <w:noProof/>
                <w:webHidden/>
              </w:rPr>
              <w:t>3</w:t>
            </w:r>
            <w:r>
              <w:rPr>
                <w:noProof/>
                <w:webHidden/>
              </w:rPr>
              <w:fldChar w:fldCharType="end"/>
            </w:r>
          </w:hyperlink>
        </w:p>
        <w:p w14:paraId="26317364" w14:textId="6F9D10C7" w:rsidR="00A15649" w:rsidRDefault="00A15649">
          <w:pPr>
            <w:pStyle w:val="TOC1"/>
            <w:tabs>
              <w:tab w:val="right" w:leader="dot" w:pos="10070"/>
            </w:tabs>
            <w:rPr>
              <w:rFonts w:eastAsiaTheme="minorEastAsia" w:cstheme="minorBidi"/>
              <w:b w:val="0"/>
              <w:bCs w:val="0"/>
              <w:caps w:val="0"/>
              <w:noProof/>
              <w:kern w:val="2"/>
              <w:sz w:val="24"/>
              <w:szCs w:val="24"/>
              <w14:ligatures w14:val="standardContextual"/>
            </w:rPr>
          </w:pPr>
          <w:hyperlink w:anchor="_Toc229512277" w:history="1">
            <w:r w:rsidRPr="00A95373">
              <w:rPr>
                <w:rStyle w:val="Hyperlink"/>
                <w:noProof/>
              </w:rPr>
              <w:t>Award and Account Tab</w:t>
            </w:r>
            <w:r>
              <w:rPr>
                <w:noProof/>
                <w:webHidden/>
              </w:rPr>
              <w:tab/>
            </w:r>
            <w:r>
              <w:rPr>
                <w:noProof/>
                <w:webHidden/>
              </w:rPr>
              <w:fldChar w:fldCharType="begin"/>
            </w:r>
            <w:r>
              <w:rPr>
                <w:noProof/>
                <w:webHidden/>
              </w:rPr>
              <w:instrText xml:space="preserve"> PAGEREF _Toc229512277 \h </w:instrText>
            </w:r>
            <w:r>
              <w:rPr>
                <w:noProof/>
                <w:webHidden/>
              </w:rPr>
            </w:r>
            <w:r>
              <w:rPr>
                <w:noProof/>
                <w:webHidden/>
              </w:rPr>
              <w:fldChar w:fldCharType="separate"/>
            </w:r>
            <w:r>
              <w:rPr>
                <w:noProof/>
                <w:webHidden/>
              </w:rPr>
              <w:t>3</w:t>
            </w:r>
            <w:r>
              <w:rPr>
                <w:noProof/>
                <w:webHidden/>
              </w:rPr>
              <w:fldChar w:fldCharType="end"/>
            </w:r>
          </w:hyperlink>
        </w:p>
        <w:p w14:paraId="522480D8" w14:textId="593893B2" w:rsidR="00A15649" w:rsidRDefault="00A15649">
          <w:pPr>
            <w:pStyle w:val="TOC1"/>
            <w:tabs>
              <w:tab w:val="right" w:leader="dot" w:pos="10070"/>
            </w:tabs>
            <w:rPr>
              <w:rFonts w:eastAsiaTheme="minorEastAsia" w:cstheme="minorBidi"/>
              <w:b w:val="0"/>
              <w:bCs w:val="0"/>
              <w:caps w:val="0"/>
              <w:noProof/>
              <w:kern w:val="2"/>
              <w:sz w:val="24"/>
              <w:szCs w:val="24"/>
              <w14:ligatures w14:val="standardContextual"/>
            </w:rPr>
          </w:pPr>
          <w:hyperlink w:anchor="_Toc229512278" w:history="1">
            <w:r w:rsidRPr="00A95373">
              <w:rPr>
                <w:rStyle w:val="Hyperlink"/>
                <w:noProof/>
              </w:rPr>
              <w:t>Department Information Tab</w:t>
            </w:r>
            <w:r>
              <w:rPr>
                <w:noProof/>
                <w:webHidden/>
              </w:rPr>
              <w:tab/>
            </w:r>
            <w:r>
              <w:rPr>
                <w:noProof/>
                <w:webHidden/>
              </w:rPr>
              <w:fldChar w:fldCharType="begin"/>
            </w:r>
            <w:r>
              <w:rPr>
                <w:noProof/>
                <w:webHidden/>
              </w:rPr>
              <w:instrText xml:space="preserve"> PAGEREF _Toc229512278 \h </w:instrText>
            </w:r>
            <w:r>
              <w:rPr>
                <w:noProof/>
                <w:webHidden/>
              </w:rPr>
            </w:r>
            <w:r>
              <w:rPr>
                <w:noProof/>
                <w:webHidden/>
              </w:rPr>
              <w:fldChar w:fldCharType="separate"/>
            </w:r>
            <w:r>
              <w:rPr>
                <w:noProof/>
                <w:webHidden/>
              </w:rPr>
              <w:t>4</w:t>
            </w:r>
            <w:r>
              <w:rPr>
                <w:noProof/>
                <w:webHidden/>
              </w:rPr>
              <w:fldChar w:fldCharType="end"/>
            </w:r>
          </w:hyperlink>
        </w:p>
        <w:p w14:paraId="138E4F3D" w14:textId="5D6FBD2D" w:rsidR="000E70BF" w:rsidRDefault="000E70BF">
          <w:r>
            <w:rPr>
              <w:b/>
              <w:bCs/>
              <w:noProof/>
            </w:rPr>
            <w:fldChar w:fldCharType="end"/>
          </w:r>
        </w:p>
      </w:sdtContent>
    </w:sdt>
    <w:p w14:paraId="05C4BA38" w14:textId="77777777" w:rsidR="00566B2F" w:rsidRPr="00566B2F" w:rsidRDefault="00566B2F" w:rsidP="009D0B3F">
      <w:pPr>
        <w:pStyle w:val="Heading1"/>
      </w:pPr>
      <w:bookmarkStart w:id="0" w:name="_Toc229512271"/>
      <w:r w:rsidRPr="00566B2F">
        <w:t>Purpose</w:t>
      </w:r>
      <w:bookmarkEnd w:id="0"/>
    </w:p>
    <w:p w14:paraId="672897D6" w14:textId="7389497D" w:rsidR="00566B2F" w:rsidRPr="009D0B3F" w:rsidRDefault="00566B2F" w:rsidP="09BB2677">
      <w:pPr>
        <w:rPr>
          <w:rFonts w:asciiTheme="minorHAnsi" w:hAnsiTheme="minorHAnsi" w:cstheme="minorBidi"/>
          <w:sz w:val="24"/>
          <w:szCs w:val="24"/>
          <w:highlight w:val="yellow"/>
        </w:rPr>
      </w:pPr>
      <w:r w:rsidRPr="09BB2677">
        <w:rPr>
          <w:rFonts w:asciiTheme="minorHAnsi" w:hAnsiTheme="minorHAnsi" w:cstheme="minorBidi"/>
          <w:sz w:val="24"/>
          <w:szCs w:val="24"/>
        </w:rPr>
        <w:t xml:space="preserve">The purpose of this job aid </w:t>
      </w:r>
      <w:r w:rsidR="6A65E4D8" w:rsidRPr="09BB2677">
        <w:rPr>
          <w:rFonts w:asciiTheme="minorHAnsi" w:hAnsiTheme="minorHAnsi" w:cstheme="minorBidi"/>
          <w:sz w:val="24"/>
          <w:szCs w:val="24"/>
        </w:rPr>
        <w:t>is to</w:t>
      </w:r>
      <w:r w:rsidRPr="09BB2677">
        <w:rPr>
          <w:rFonts w:asciiTheme="minorHAnsi" w:hAnsiTheme="minorHAnsi" w:cstheme="minorBidi"/>
          <w:sz w:val="24"/>
          <w:szCs w:val="24"/>
        </w:rPr>
        <w:t xml:space="preserve"> provide step-by-step instructions </w:t>
      </w:r>
      <w:r w:rsidR="26E60EF6" w:rsidRPr="09BB2677">
        <w:rPr>
          <w:rFonts w:asciiTheme="minorHAnsi" w:hAnsiTheme="minorHAnsi" w:cstheme="minorBidi"/>
          <w:sz w:val="24"/>
          <w:szCs w:val="24"/>
        </w:rPr>
        <w:t>on how to use</w:t>
      </w:r>
      <w:r w:rsidRPr="09BB2677">
        <w:rPr>
          <w:rFonts w:asciiTheme="minorHAnsi" w:hAnsiTheme="minorHAnsi" w:cstheme="minorBidi"/>
          <w:sz w:val="24"/>
          <w:szCs w:val="24"/>
        </w:rPr>
        <w:t xml:space="preserve"> the </w:t>
      </w:r>
      <w:r w:rsidR="00243FC9" w:rsidRPr="09BB2677">
        <w:rPr>
          <w:rFonts w:asciiTheme="minorHAnsi" w:hAnsiTheme="minorHAnsi" w:cstheme="minorBidi"/>
          <w:sz w:val="24"/>
          <w:szCs w:val="24"/>
        </w:rPr>
        <w:t>D</w:t>
      </w:r>
      <w:r w:rsidRPr="09BB2677">
        <w:rPr>
          <w:rFonts w:asciiTheme="minorHAnsi" w:hAnsiTheme="minorHAnsi" w:cstheme="minorBidi"/>
          <w:sz w:val="24"/>
          <w:szCs w:val="24"/>
        </w:rPr>
        <w:t xml:space="preserve">epartment </w:t>
      </w:r>
      <w:r w:rsidR="00243FC9" w:rsidRPr="09BB2677">
        <w:rPr>
          <w:rFonts w:asciiTheme="minorHAnsi" w:hAnsiTheme="minorHAnsi" w:cstheme="minorBidi"/>
          <w:sz w:val="24"/>
          <w:szCs w:val="24"/>
        </w:rPr>
        <w:t>D</w:t>
      </w:r>
      <w:r w:rsidRPr="09BB2677">
        <w:rPr>
          <w:rFonts w:asciiTheme="minorHAnsi" w:hAnsiTheme="minorHAnsi" w:cstheme="minorBidi"/>
          <w:sz w:val="24"/>
          <w:szCs w:val="24"/>
        </w:rPr>
        <w:t xml:space="preserve">ashboard </w:t>
      </w:r>
      <w:r w:rsidR="00175EB4" w:rsidRPr="09BB2677">
        <w:rPr>
          <w:rFonts w:asciiTheme="minorHAnsi" w:hAnsiTheme="minorHAnsi" w:cstheme="minorBidi"/>
          <w:sz w:val="24"/>
          <w:szCs w:val="24"/>
        </w:rPr>
        <w:t>in</w:t>
      </w:r>
      <w:r w:rsidRPr="09BB2677">
        <w:rPr>
          <w:rFonts w:asciiTheme="minorHAnsi" w:hAnsiTheme="minorHAnsi" w:cstheme="minorBidi"/>
          <w:sz w:val="24"/>
          <w:szCs w:val="24"/>
        </w:rPr>
        <w:t xml:space="preserve"> </w:t>
      </w:r>
      <w:r w:rsidR="00175EB4" w:rsidRPr="09BB2677">
        <w:rPr>
          <w:rFonts w:asciiTheme="minorHAnsi" w:hAnsiTheme="minorHAnsi" w:cstheme="minorBidi"/>
          <w:sz w:val="24"/>
          <w:szCs w:val="24"/>
        </w:rPr>
        <w:t xml:space="preserve">the Employee Compensation Compliance </w:t>
      </w:r>
      <w:bookmarkStart w:id="1" w:name="_Int_6HpTk5Xj"/>
      <w:r w:rsidR="00175EB4" w:rsidRPr="09BB2677">
        <w:rPr>
          <w:rFonts w:asciiTheme="minorHAnsi" w:hAnsiTheme="minorHAnsi" w:cstheme="minorBidi"/>
          <w:sz w:val="24"/>
          <w:szCs w:val="24"/>
        </w:rPr>
        <w:t>system</w:t>
      </w:r>
      <w:bookmarkEnd w:id="1"/>
      <w:r w:rsidR="00175EB4" w:rsidRPr="09BB2677">
        <w:rPr>
          <w:rFonts w:asciiTheme="minorHAnsi" w:hAnsiTheme="minorHAnsi" w:cstheme="minorBidi"/>
          <w:sz w:val="24"/>
          <w:szCs w:val="24"/>
        </w:rPr>
        <w:t xml:space="preserve"> (ECC).</w:t>
      </w:r>
    </w:p>
    <w:p w14:paraId="466EE23B" w14:textId="77777777" w:rsidR="00566B2F" w:rsidRPr="00566B2F" w:rsidRDefault="00566B2F" w:rsidP="00566B2F">
      <w:pPr>
        <w:rPr>
          <w:rFonts w:asciiTheme="minorHAnsi" w:hAnsiTheme="minorHAnsi" w:cstheme="minorHAnsi"/>
          <w:sz w:val="24"/>
          <w:szCs w:val="24"/>
        </w:rPr>
      </w:pPr>
    </w:p>
    <w:p w14:paraId="1B55CE00" w14:textId="77777777" w:rsidR="00566B2F" w:rsidRPr="00566B2F" w:rsidRDefault="00566B2F" w:rsidP="009D0B3F">
      <w:pPr>
        <w:pStyle w:val="Heading1"/>
      </w:pPr>
      <w:bookmarkStart w:id="2" w:name="_Toc229512272"/>
      <w:r w:rsidRPr="00566B2F">
        <w:t>Audience</w:t>
      </w:r>
      <w:bookmarkEnd w:id="2"/>
    </w:p>
    <w:p w14:paraId="07D2590B" w14:textId="36FBC4BA" w:rsidR="00566B2F" w:rsidRDefault="00566B2F" w:rsidP="00566B2F">
      <w:pPr>
        <w:rPr>
          <w:rFonts w:asciiTheme="minorHAnsi" w:hAnsiTheme="minorHAnsi" w:cstheme="minorHAnsi"/>
          <w:sz w:val="24"/>
          <w:szCs w:val="24"/>
        </w:rPr>
      </w:pPr>
      <w:r w:rsidRPr="00566B2F">
        <w:rPr>
          <w:rFonts w:asciiTheme="minorHAnsi" w:hAnsiTheme="minorHAnsi" w:cstheme="minorHAnsi"/>
          <w:sz w:val="24"/>
          <w:szCs w:val="24"/>
        </w:rPr>
        <w:t xml:space="preserve">This job aid is intended for </w:t>
      </w:r>
      <w:r w:rsidR="00A15649">
        <w:rPr>
          <w:rFonts w:asciiTheme="minorHAnsi" w:hAnsiTheme="minorHAnsi" w:cstheme="minorHAnsi"/>
          <w:sz w:val="24"/>
          <w:szCs w:val="24"/>
        </w:rPr>
        <w:t>ECC</w:t>
      </w:r>
      <w:r w:rsidRPr="00566B2F">
        <w:rPr>
          <w:rFonts w:asciiTheme="minorHAnsi" w:hAnsiTheme="minorHAnsi" w:cstheme="minorHAnsi"/>
          <w:sz w:val="24"/>
          <w:szCs w:val="24"/>
        </w:rPr>
        <w:t xml:space="preserve"> Coordinators</w:t>
      </w:r>
      <w:r w:rsidR="009D0B3F">
        <w:rPr>
          <w:rFonts w:asciiTheme="minorHAnsi" w:hAnsiTheme="minorHAnsi" w:cstheme="minorHAnsi"/>
          <w:sz w:val="24"/>
          <w:szCs w:val="24"/>
        </w:rPr>
        <w:t xml:space="preserve"> and UW Internal Audit</w:t>
      </w:r>
      <w:r w:rsidR="005E590C">
        <w:rPr>
          <w:rFonts w:asciiTheme="minorHAnsi" w:hAnsiTheme="minorHAnsi" w:cstheme="minorHAnsi"/>
          <w:sz w:val="24"/>
          <w:szCs w:val="24"/>
        </w:rPr>
        <w:t xml:space="preserve"> staff</w:t>
      </w:r>
      <w:r w:rsidR="009D0B3F">
        <w:rPr>
          <w:rFonts w:asciiTheme="minorHAnsi" w:hAnsiTheme="minorHAnsi" w:cstheme="minorHAnsi"/>
          <w:sz w:val="24"/>
          <w:szCs w:val="24"/>
        </w:rPr>
        <w:t>.</w:t>
      </w:r>
    </w:p>
    <w:p w14:paraId="01FAD54B" w14:textId="77777777" w:rsidR="00566B2F" w:rsidRDefault="00566B2F" w:rsidP="009B7561">
      <w:pPr>
        <w:rPr>
          <w:rFonts w:asciiTheme="minorHAnsi" w:hAnsiTheme="minorHAnsi" w:cstheme="minorHAnsi"/>
          <w:sz w:val="24"/>
          <w:szCs w:val="24"/>
        </w:rPr>
      </w:pPr>
    </w:p>
    <w:p w14:paraId="37A62FF3" w14:textId="6D2EBD38" w:rsidR="00272EEB" w:rsidRPr="000E70BF" w:rsidRDefault="00000000" w:rsidP="009D0B3F">
      <w:pPr>
        <w:pStyle w:val="Heading1"/>
      </w:pPr>
      <w:bookmarkStart w:id="3" w:name="_Toc229512273"/>
      <w:r w:rsidRPr="009D0B3F">
        <w:t>Overview</w:t>
      </w:r>
      <w:bookmarkEnd w:id="3"/>
    </w:p>
    <w:p w14:paraId="7D8A4A73" w14:textId="07047A6D" w:rsidR="00272EEB" w:rsidRPr="009D0B3F" w:rsidRDefault="00000000" w:rsidP="009D0B3F">
      <w:pPr>
        <w:rPr>
          <w:rFonts w:asciiTheme="minorHAnsi" w:hAnsiTheme="minorHAnsi" w:cstheme="minorBidi"/>
        </w:rPr>
      </w:pPr>
      <w:r w:rsidRPr="009D0B3F">
        <w:rPr>
          <w:rFonts w:asciiTheme="minorHAnsi" w:hAnsiTheme="minorHAnsi" w:cstheme="minorBidi"/>
          <w:sz w:val="24"/>
          <w:szCs w:val="24"/>
        </w:rPr>
        <w:t xml:space="preserve">The </w:t>
      </w:r>
      <w:r w:rsidR="007A7ACD" w:rsidRPr="1D3F40F4">
        <w:rPr>
          <w:rFonts w:asciiTheme="minorHAnsi" w:hAnsiTheme="minorHAnsi" w:cstheme="minorBidi"/>
          <w:sz w:val="24"/>
          <w:szCs w:val="24"/>
        </w:rPr>
        <w:t xml:space="preserve">ECC </w:t>
      </w:r>
      <w:r w:rsidRPr="009D0B3F">
        <w:rPr>
          <w:rFonts w:asciiTheme="minorHAnsi" w:hAnsiTheme="minorHAnsi" w:cstheme="minorBidi"/>
          <w:sz w:val="24"/>
          <w:szCs w:val="24"/>
        </w:rPr>
        <w:t xml:space="preserve">Department </w:t>
      </w:r>
      <w:r w:rsidR="007A7ACD" w:rsidRPr="1D3F40F4">
        <w:rPr>
          <w:rFonts w:asciiTheme="minorHAnsi" w:hAnsiTheme="minorHAnsi" w:cstheme="minorBidi"/>
          <w:sz w:val="24"/>
          <w:szCs w:val="24"/>
        </w:rPr>
        <w:t>Dashboard</w:t>
      </w:r>
      <w:r w:rsidRPr="009D0B3F">
        <w:rPr>
          <w:rFonts w:asciiTheme="minorHAnsi" w:hAnsiTheme="minorHAnsi" w:cstheme="minorBidi"/>
          <w:sz w:val="24"/>
          <w:szCs w:val="24"/>
        </w:rPr>
        <w:t xml:space="preserve"> displays a list of all effort</w:t>
      </w:r>
      <w:r w:rsidR="007A7ACD" w:rsidRPr="1D3F40F4">
        <w:rPr>
          <w:rFonts w:asciiTheme="minorHAnsi" w:hAnsiTheme="minorHAnsi" w:cstheme="minorBidi"/>
          <w:sz w:val="24"/>
          <w:szCs w:val="24"/>
        </w:rPr>
        <w:t xml:space="preserve"> and </w:t>
      </w:r>
      <w:r w:rsidRPr="009D0B3F">
        <w:rPr>
          <w:rFonts w:asciiTheme="minorHAnsi" w:hAnsiTheme="minorHAnsi" w:cstheme="minorBidi"/>
          <w:sz w:val="24"/>
          <w:szCs w:val="24"/>
        </w:rPr>
        <w:t xml:space="preserve">project statements </w:t>
      </w:r>
      <w:r w:rsidR="007A7ACD" w:rsidRPr="1D3F40F4">
        <w:rPr>
          <w:rFonts w:asciiTheme="minorHAnsi" w:hAnsiTheme="minorHAnsi" w:cstheme="minorBidi"/>
          <w:sz w:val="24"/>
          <w:szCs w:val="24"/>
        </w:rPr>
        <w:t>associated with</w:t>
      </w:r>
      <w:r w:rsidR="007A7ACD" w:rsidRPr="009D0B3F">
        <w:rPr>
          <w:rFonts w:asciiTheme="minorHAnsi" w:hAnsiTheme="minorHAnsi" w:cstheme="minorBidi"/>
          <w:sz w:val="24"/>
          <w:szCs w:val="24"/>
        </w:rPr>
        <w:t xml:space="preserve"> </w:t>
      </w:r>
      <w:r w:rsidRPr="009D0B3F">
        <w:rPr>
          <w:rFonts w:asciiTheme="minorHAnsi" w:hAnsiTheme="minorHAnsi" w:cstheme="minorBidi"/>
          <w:sz w:val="24"/>
          <w:szCs w:val="24"/>
        </w:rPr>
        <w:t xml:space="preserve">a </w:t>
      </w:r>
      <w:r w:rsidR="007A7ACD" w:rsidRPr="1D3F40F4">
        <w:rPr>
          <w:rFonts w:asciiTheme="minorHAnsi" w:hAnsiTheme="minorHAnsi" w:cstheme="minorBidi"/>
          <w:sz w:val="24"/>
          <w:szCs w:val="24"/>
        </w:rPr>
        <w:t>specific</w:t>
      </w:r>
      <w:r w:rsidR="007A7ACD" w:rsidRPr="009D0B3F">
        <w:rPr>
          <w:rFonts w:asciiTheme="minorHAnsi" w:hAnsiTheme="minorHAnsi" w:cstheme="minorBidi"/>
          <w:sz w:val="24"/>
          <w:szCs w:val="24"/>
        </w:rPr>
        <w:t xml:space="preserve"> </w:t>
      </w:r>
      <w:r w:rsidRPr="009D0B3F">
        <w:rPr>
          <w:rFonts w:asciiTheme="minorHAnsi" w:hAnsiTheme="minorHAnsi" w:cstheme="minorBidi"/>
          <w:sz w:val="24"/>
          <w:szCs w:val="24"/>
        </w:rPr>
        <w:t>cost center, as well as all the awards, grant</w:t>
      </w:r>
      <w:r w:rsidR="007A7ACD" w:rsidRPr="1D3F40F4">
        <w:rPr>
          <w:rFonts w:asciiTheme="minorHAnsi" w:hAnsiTheme="minorHAnsi" w:cstheme="minorBidi"/>
          <w:sz w:val="24"/>
          <w:szCs w:val="24"/>
        </w:rPr>
        <w:t xml:space="preserve"> worktag</w:t>
      </w:r>
      <w:r w:rsidRPr="009D0B3F">
        <w:rPr>
          <w:rFonts w:asciiTheme="minorHAnsi" w:hAnsiTheme="minorHAnsi" w:cstheme="minorBidi"/>
          <w:sz w:val="24"/>
          <w:szCs w:val="24"/>
        </w:rPr>
        <w:t xml:space="preserve">s, and </w:t>
      </w:r>
      <w:r w:rsidR="007A7ACD" w:rsidRPr="1D3F40F4">
        <w:rPr>
          <w:rFonts w:asciiTheme="minorHAnsi" w:hAnsiTheme="minorHAnsi" w:cstheme="minorBidi"/>
          <w:sz w:val="24"/>
          <w:szCs w:val="24"/>
        </w:rPr>
        <w:t>non-grant worktags</w:t>
      </w:r>
      <w:r w:rsidR="007A7ACD" w:rsidRPr="009D0B3F">
        <w:rPr>
          <w:rFonts w:asciiTheme="minorHAnsi" w:hAnsiTheme="minorHAnsi" w:cstheme="minorBidi"/>
          <w:sz w:val="24"/>
          <w:szCs w:val="24"/>
        </w:rPr>
        <w:t xml:space="preserve"> </w:t>
      </w:r>
      <w:r w:rsidRPr="009D0B3F">
        <w:rPr>
          <w:rFonts w:asciiTheme="minorHAnsi" w:hAnsiTheme="minorHAnsi" w:cstheme="minorBidi"/>
          <w:sz w:val="24"/>
          <w:szCs w:val="24"/>
        </w:rPr>
        <w:t>associated with th</w:t>
      </w:r>
      <w:r w:rsidR="007A7ACD" w:rsidRPr="1D3F40F4">
        <w:rPr>
          <w:rFonts w:asciiTheme="minorHAnsi" w:hAnsiTheme="minorHAnsi" w:cstheme="minorBidi"/>
          <w:sz w:val="24"/>
          <w:szCs w:val="24"/>
        </w:rPr>
        <w:t>at</w:t>
      </w:r>
      <w:r w:rsidRPr="009D0B3F">
        <w:rPr>
          <w:rFonts w:asciiTheme="minorHAnsi" w:hAnsiTheme="minorHAnsi" w:cstheme="minorBidi"/>
          <w:sz w:val="24"/>
          <w:szCs w:val="24"/>
        </w:rPr>
        <w:t xml:space="preserve"> cost center. </w:t>
      </w:r>
      <w:r w:rsidR="1909428B" w:rsidRPr="1D3F40F4">
        <w:rPr>
          <w:rFonts w:asciiTheme="minorHAnsi" w:hAnsiTheme="minorHAnsi" w:cstheme="minorBidi"/>
          <w:sz w:val="24"/>
          <w:szCs w:val="24"/>
        </w:rPr>
        <w:t>This is also where coordinator department assignments can be made and managed.</w:t>
      </w:r>
    </w:p>
    <w:p w14:paraId="120AB961" w14:textId="77777777" w:rsidR="00FA2493" w:rsidRDefault="00FA2493" w:rsidP="009B7561">
      <w:pPr>
        <w:rPr>
          <w:rFonts w:asciiTheme="minorHAnsi" w:hAnsiTheme="minorHAnsi" w:cstheme="minorHAnsi"/>
          <w:sz w:val="24"/>
          <w:szCs w:val="24"/>
        </w:rPr>
      </w:pPr>
      <w:bookmarkStart w:id="4" w:name="_bookmark1"/>
      <w:bookmarkEnd w:id="4"/>
    </w:p>
    <w:p w14:paraId="3D57216D" w14:textId="1D47F9E4" w:rsidR="00272EEB" w:rsidRPr="000E70BF" w:rsidRDefault="00000000" w:rsidP="009D0B3F">
      <w:pPr>
        <w:pStyle w:val="Heading1"/>
      </w:pPr>
      <w:bookmarkStart w:id="5" w:name="_Toc229512274"/>
      <w:r w:rsidRPr="009D0B3F">
        <w:t>Navigat</w:t>
      </w:r>
      <w:r w:rsidR="007621D6">
        <w:t>e</w:t>
      </w:r>
      <w:r w:rsidRPr="009D0B3F">
        <w:t xml:space="preserve"> to the Department Dashboard</w:t>
      </w:r>
      <w:bookmarkEnd w:id="5"/>
    </w:p>
    <w:p w14:paraId="52AA31FB" w14:textId="77777777" w:rsidR="00272EEB" w:rsidRPr="009D0B3F" w:rsidRDefault="00272EEB" w:rsidP="009D0B3F">
      <w:pPr>
        <w:rPr>
          <w:rFonts w:asciiTheme="minorHAnsi" w:hAnsiTheme="minorHAnsi" w:cstheme="minorHAnsi"/>
          <w:sz w:val="24"/>
        </w:rPr>
      </w:pPr>
    </w:p>
    <w:p w14:paraId="7430B985" w14:textId="5B449CA6" w:rsidR="00FA2493" w:rsidRPr="009D0B3F" w:rsidRDefault="00FA2493" w:rsidP="009D0B3F">
      <w:pPr>
        <w:pStyle w:val="ListParagraph"/>
        <w:numPr>
          <w:ilvl w:val="0"/>
          <w:numId w:val="7"/>
        </w:numPr>
        <w:rPr>
          <w:rFonts w:asciiTheme="minorHAnsi" w:hAnsiTheme="minorHAnsi" w:cstheme="minorHAnsi"/>
          <w:sz w:val="24"/>
          <w:szCs w:val="24"/>
        </w:rPr>
      </w:pPr>
      <w:r w:rsidRPr="009D0B3F">
        <w:rPr>
          <w:rFonts w:asciiTheme="minorHAnsi" w:hAnsiTheme="minorHAnsi" w:cstheme="minorHAnsi"/>
          <w:sz w:val="24"/>
          <w:szCs w:val="24"/>
        </w:rPr>
        <w:t>Login to ECC and select the “Manage” tab.</w:t>
      </w:r>
    </w:p>
    <w:p w14:paraId="182ABCB9" w14:textId="77777777" w:rsidR="00272EEB" w:rsidRPr="009D0B3F" w:rsidRDefault="00272EEB" w:rsidP="009D0B3F">
      <w:pPr>
        <w:rPr>
          <w:rFonts w:asciiTheme="minorHAnsi" w:hAnsiTheme="minorHAnsi" w:cstheme="minorHAnsi"/>
        </w:rPr>
      </w:pPr>
    </w:p>
    <w:p w14:paraId="3A96C8CB" w14:textId="21D323EE" w:rsidR="00272EEB" w:rsidRPr="009D0B3F" w:rsidRDefault="00FA2493" w:rsidP="009D0B3F">
      <w:pPr>
        <w:ind w:left="720"/>
        <w:rPr>
          <w:rFonts w:asciiTheme="minorHAnsi" w:hAnsiTheme="minorHAnsi" w:cstheme="minorHAnsi"/>
        </w:rPr>
      </w:pPr>
      <w:r w:rsidRPr="006D0429">
        <w:rPr>
          <w:rFonts w:asciiTheme="minorHAnsi" w:hAnsiTheme="minorHAnsi" w:cstheme="minorHAnsi"/>
          <w:noProof/>
          <w:sz w:val="24"/>
          <w:szCs w:val="24"/>
        </w:rPr>
        <w:drawing>
          <wp:inline distT="0" distB="0" distL="0" distR="0" wp14:anchorId="3C1633A8" wp14:editId="4EB16C9F">
            <wp:extent cx="5943599" cy="689293"/>
            <wp:effectExtent l="12700" t="12700" r="13335" b="9525"/>
            <wp:docPr id="2093602764" name="Image 1" descr="Screenshot of ECC navigation bar with menu options including Home, Certify, Manage, Reports, Administration, and Links. The Manage tab is highlighted with a red box, indicating focus or selection for managing tasks or cont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3602764" name="Image 1" descr="Screenshot of ECC navigation bar with menu options including Home, Certify, Manage, Reports, Administration, and Links. The Manage tab is highlighted with a red box, indicating focus or selection for managing tasks or cont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599" cy="689293"/>
                    </a:xfrm>
                    <a:prstGeom prst="rect">
                      <a:avLst/>
                    </a:prstGeom>
                    <a:ln w="3175">
                      <a:solidFill>
                        <a:schemeClr val="tx1"/>
                      </a:solidFill>
                    </a:ln>
                  </pic:spPr>
                </pic:pic>
              </a:graphicData>
            </a:graphic>
          </wp:inline>
        </w:drawing>
      </w:r>
    </w:p>
    <w:p w14:paraId="6CBBEA9C" w14:textId="77777777" w:rsidR="00272EEB" w:rsidRPr="009D0B3F" w:rsidRDefault="00272EEB" w:rsidP="009D0B3F">
      <w:pPr>
        <w:rPr>
          <w:rFonts w:asciiTheme="minorHAnsi" w:hAnsiTheme="minorHAnsi" w:cstheme="minorHAnsi"/>
        </w:rPr>
      </w:pPr>
    </w:p>
    <w:p w14:paraId="00245EFB" w14:textId="723A6BB0" w:rsidR="00272EEB" w:rsidRPr="009D0B3F" w:rsidRDefault="00000000" w:rsidP="009D0B3F">
      <w:pPr>
        <w:pStyle w:val="ListParagraph"/>
        <w:numPr>
          <w:ilvl w:val="0"/>
          <w:numId w:val="7"/>
        </w:numPr>
        <w:rPr>
          <w:rFonts w:asciiTheme="minorHAnsi" w:hAnsiTheme="minorHAnsi" w:cstheme="minorHAnsi"/>
          <w:sz w:val="24"/>
          <w:szCs w:val="24"/>
        </w:rPr>
      </w:pPr>
      <w:r w:rsidRPr="009D0B3F">
        <w:rPr>
          <w:rFonts w:asciiTheme="minorHAnsi" w:hAnsiTheme="minorHAnsi" w:cstheme="minorHAnsi"/>
          <w:sz w:val="24"/>
          <w:szCs w:val="24"/>
        </w:rPr>
        <w:t>Select “Department Dashboard.”</w:t>
      </w:r>
    </w:p>
    <w:p w14:paraId="0E5C83DA" w14:textId="77777777" w:rsidR="00272EEB" w:rsidRPr="009D0B3F" w:rsidRDefault="00272EEB" w:rsidP="009D0B3F">
      <w:pPr>
        <w:rPr>
          <w:rFonts w:asciiTheme="minorHAnsi" w:hAnsiTheme="minorHAnsi" w:cstheme="minorHAnsi"/>
        </w:rPr>
      </w:pPr>
    </w:p>
    <w:p w14:paraId="0E3AEC4F" w14:textId="5F028B6F" w:rsidR="00272EEB" w:rsidRPr="009D0B3F" w:rsidRDefault="00FA2493" w:rsidP="009D0B3F">
      <w:pPr>
        <w:ind w:left="720"/>
        <w:rPr>
          <w:rFonts w:asciiTheme="minorHAnsi" w:hAnsiTheme="minorHAnsi" w:cstheme="minorHAnsi"/>
        </w:rPr>
      </w:pPr>
      <w:r w:rsidRPr="00D52ED6">
        <w:rPr>
          <w:rFonts w:asciiTheme="minorHAnsi" w:hAnsiTheme="minorHAnsi" w:cstheme="minorHAnsi"/>
          <w:noProof/>
          <w:sz w:val="24"/>
          <w:szCs w:val="24"/>
        </w:rPr>
        <w:lastRenderedPageBreak/>
        <w:drawing>
          <wp:inline distT="0" distB="0" distL="0" distR="0" wp14:anchorId="7FABFE62" wp14:editId="420CBF0F">
            <wp:extent cx="5943599" cy="689508"/>
            <wp:effectExtent l="12700" t="12700" r="13335" b="9525"/>
            <wp:docPr id="2129416188" name="Image 2" descr="Screenshot of ECC navigation bar with menu options including Home, Certify, Manage, Reports, Administration, and Links. The Department Dashboard sub tab is highlighted with a red box, indicating focus or selection for managing tasks or cont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9416188" name="Image 2" descr="Screenshot of ECC navigation bar with menu options including Home, Certify, Manage, Reports, Administration, and Links. The Department Dashboard sub tab is highlighted with a red box, indicating focus or selection for managing tasks or cont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599" cy="689508"/>
                    </a:xfrm>
                    <a:prstGeom prst="rect">
                      <a:avLst/>
                    </a:prstGeom>
                    <a:ln>
                      <a:solidFill>
                        <a:schemeClr val="tx1"/>
                      </a:solidFill>
                    </a:ln>
                  </pic:spPr>
                </pic:pic>
              </a:graphicData>
            </a:graphic>
          </wp:inline>
        </w:drawing>
      </w:r>
    </w:p>
    <w:p w14:paraId="51682530" w14:textId="77777777" w:rsidR="00FA2493" w:rsidRDefault="00FA2493" w:rsidP="009B7561">
      <w:pPr>
        <w:rPr>
          <w:rFonts w:asciiTheme="minorHAnsi" w:hAnsiTheme="minorHAnsi" w:cstheme="minorHAnsi"/>
          <w:sz w:val="24"/>
          <w:szCs w:val="24"/>
        </w:rPr>
      </w:pPr>
    </w:p>
    <w:p w14:paraId="7CD8D5BE" w14:textId="7047F5BF" w:rsidR="00FA2493" w:rsidRPr="009D0B3F" w:rsidRDefault="007A7ACD" w:rsidP="009D0B3F">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Enter</w:t>
      </w:r>
      <w:r w:rsidRPr="009D0B3F">
        <w:rPr>
          <w:rFonts w:asciiTheme="minorHAnsi" w:hAnsiTheme="minorHAnsi" w:cstheme="minorHAnsi"/>
          <w:sz w:val="24"/>
          <w:szCs w:val="24"/>
        </w:rPr>
        <w:t xml:space="preserve"> </w:t>
      </w:r>
      <w:r w:rsidR="00FA2493" w:rsidRPr="009D0B3F">
        <w:rPr>
          <w:rFonts w:asciiTheme="minorHAnsi" w:hAnsiTheme="minorHAnsi" w:cstheme="minorHAnsi"/>
          <w:sz w:val="24"/>
          <w:szCs w:val="24"/>
        </w:rPr>
        <w:t>the c</w:t>
      </w:r>
      <w:r w:rsidRPr="009D0B3F">
        <w:rPr>
          <w:rFonts w:asciiTheme="minorHAnsi" w:hAnsiTheme="minorHAnsi" w:cstheme="minorHAnsi"/>
          <w:sz w:val="24"/>
          <w:szCs w:val="24"/>
        </w:rPr>
        <w:t xml:space="preserve">ost </w:t>
      </w:r>
      <w:r w:rsidR="00FA2493" w:rsidRPr="009D0B3F">
        <w:rPr>
          <w:rFonts w:asciiTheme="minorHAnsi" w:hAnsiTheme="minorHAnsi" w:cstheme="minorHAnsi"/>
          <w:sz w:val="24"/>
          <w:szCs w:val="24"/>
        </w:rPr>
        <w:t>c</w:t>
      </w:r>
      <w:r w:rsidRPr="009D0B3F">
        <w:rPr>
          <w:rFonts w:asciiTheme="minorHAnsi" w:hAnsiTheme="minorHAnsi" w:cstheme="minorHAnsi"/>
          <w:sz w:val="24"/>
          <w:szCs w:val="24"/>
        </w:rPr>
        <w:t>enter you are assigned</w:t>
      </w:r>
      <w:r w:rsidR="00FA2493" w:rsidRPr="009D0B3F">
        <w:rPr>
          <w:rFonts w:asciiTheme="minorHAnsi" w:hAnsiTheme="minorHAnsi" w:cstheme="minorHAnsi"/>
          <w:sz w:val="24"/>
          <w:szCs w:val="24"/>
        </w:rPr>
        <w:t xml:space="preserve"> </w:t>
      </w:r>
      <w:r>
        <w:rPr>
          <w:rFonts w:asciiTheme="minorHAnsi" w:hAnsiTheme="minorHAnsi" w:cstheme="minorHAnsi"/>
          <w:sz w:val="24"/>
          <w:szCs w:val="24"/>
        </w:rPr>
        <w:t xml:space="preserve">to </w:t>
      </w:r>
      <w:r w:rsidR="00FA2493" w:rsidRPr="009D0B3F">
        <w:rPr>
          <w:rFonts w:asciiTheme="minorHAnsi" w:hAnsiTheme="minorHAnsi" w:cstheme="minorHAnsi"/>
          <w:sz w:val="24"/>
          <w:szCs w:val="24"/>
        </w:rPr>
        <w:t>in the drop-down menu and click</w:t>
      </w:r>
      <w:r w:rsidRPr="009D0B3F">
        <w:rPr>
          <w:rFonts w:asciiTheme="minorHAnsi" w:hAnsiTheme="minorHAnsi" w:cstheme="minorHAnsi"/>
          <w:sz w:val="24"/>
          <w:szCs w:val="24"/>
        </w:rPr>
        <w:t xml:space="preserve"> the “Choose” button</w:t>
      </w:r>
      <w:r w:rsidR="00FA2493" w:rsidRPr="009D0B3F">
        <w:rPr>
          <w:rFonts w:asciiTheme="minorHAnsi" w:hAnsiTheme="minorHAnsi" w:cstheme="minorHAnsi"/>
          <w:sz w:val="24"/>
          <w:szCs w:val="24"/>
        </w:rPr>
        <w:t>.</w:t>
      </w:r>
    </w:p>
    <w:p w14:paraId="03E82834" w14:textId="77777777" w:rsidR="00FA2493" w:rsidRDefault="00FA2493" w:rsidP="009B7561">
      <w:pPr>
        <w:rPr>
          <w:rFonts w:asciiTheme="minorHAnsi" w:hAnsiTheme="minorHAnsi" w:cstheme="minorHAnsi"/>
          <w:sz w:val="24"/>
          <w:szCs w:val="24"/>
        </w:rPr>
      </w:pPr>
    </w:p>
    <w:p w14:paraId="186B824D" w14:textId="28C7B62D" w:rsidR="00FA2493" w:rsidRDefault="00FA2493" w:rsidP="009D0B3F">
      <w:pPr>
        <w:ind w:left="720"/>
        <w:rPr>
          <w:rFonts w:asciiTheme="minorHAnsi" w:hAnsiTheme="minorHAnsi" w:cstheme="minorHAnsi"/>
          <w:sz w:val="24"/>
          <w:szCs w:val="24"/>
        </w:rPr>
      </w:pPr>
      <w:r w:rsidRPr="001765E3">
        <w:rPr>
          <w:rFonts w:asciiTheme="minorHAnsi" w:hAnsiTheme="minorHAnsi" w:cstheme="minorHAnsi"/>
          <w:noProof/>
          <w:sz w:val="24"/>
          <w:szCs w:val="24"/>
        </w:rPr>
        <w:drawing>
          <wp:inline distT="0" distB="0" distL="0" distR="0" wp14:anchorId="10A4A8ED" wp14:editId="448D11BA">
            <wp:extent cx="4816933" cy="2135409"/>
            <wp:effectExtent l="12700" t="12700" r="9525" b="11430"/>
            <wp:docPr id="25375873" name="Image 3" descr="Screenshot of ECC Department Dashboard showing a dropdown menu for selecting various departments with a &quot;Choose&quot; button to confirm selec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75873" name="Image 3" descr="Screenshot of ECC Department Dashboard showing a dropdown menu for selecting various departments with a &quot;Choose&quot; button to confirm selection."/>
                    <pic:cNvPicPr/>
                  </pic:nvPicPr>
                  <pic:blipFill>
                    <a:blip r:embed="rId13" cstate="print"/>
                    <a:stretch>
                      <a:fillRect/>
                    </a:stretch>
                  </pic:blipFill>
                  <pic:spPr>
                    <a:xfrm>
                      <a:off x="0" y="0"/>
                      <a:ext cx="4816933" cy="2135409"/>
                    </a:xfrm>
                    <a:prstGeom prst="rect">
                      <a:avLst/>
                    </a:prstGeom>
                    <a:ln>
                      <a:solidFill>
                        <a:schemeClr val="tx1"/>
                      </a:solidFill>
                    </a:ln>
                  </pic:spPr>
                </pic:pic>
              </a:graphicData>
            </a:graphic>
          </wp:inline>
        </w:drawing>
      </w:r>
    </w:p>
    <w:p w14:paraId="362D01E1" w14:textId="77777777" w:rsidR="00FA2493" w:rsidRDefault="00FA2493" w:rsidP="009B7561">
      <w:pPr>
        <w:rPr>
          <w:rFonts w:asciiTheme="minorHAnsi" w:hAnsiTheme="minorHAnsi" w:cstheme="minorHAnsi"/>
          <w:sz w:val="24"/>
          <w:szCs w:val="24"/>
        </w:rPr>
      </w:pPr>
    </w:p>
    <w:p w14:paraId="11A33D2B" w14:textId="1D8CFCA3" w:rsidR="007A7ACD" w:rsidRDefault="00FA2493" w:rsidP="1D3F40F4">
      <w:pPr>
        <w:rPr>
          <w:rFonts w:asciiTheme="minorHAnsi" w:hAnsiTheme="minorHAnsi" w:cstheme="minorBidi"/>
          <w:sz w:val="24"/>
          <w:szCs w:val="24"/>
        </w:rPr>
      </w:pPr>
      <w:r w:rsidRPr="1D3F40F4">
        <w:rPr>
          <w:rFonts w:asciiTheme="minorHAnsi" w:hAnsiTheme="minorHAnsi" w:cstheme="minorBidi"/>
          <w:sz w:val="24"/>
          <w:szCs w:val="24"/>
        </w:rPr>
        <w:t>I</w:t>
      </w:r>
      <w:r w:rsidRPr="009D0B3F">
        <w:rPr>
          <w:rFonts w:asciiTheme="minorHAnsi" w:hAnsiTheme="minorHAnsi" w:cstheme="minorBidi"/>
          <w:sz w:val="24"/>
          <w:szCs w:val="24"/>
        </w:rPr>
        <w:t>f no cost centers</w:t>
      </w:r>
      <w:r w:rsidRPr="1D3F40F4">
        <w:rPr>
          <w:rFonts w:asciiTheme="minorHAnsi" w:hAnsiTheme="minorHAnsi" w:cstheme="minorBidi"/>
          <w:sz w:val="24"/>
          <w:szCs w:val="24"/>
        </w:rPr>
        <w:t xml:space="preserve"> </w:t>
      </w:r>
      <w:bookmarkStart w:id="6" w:name="_Int_ARK2Z46P"/>
      <w:r w:rsidRPr="1D3F40F4">
        <w:rPr>
          <w:rFonts w:asciiTheme="minorHAnsi" w:hAnsiTheme="minorHAnsi" w:cstheme="minorBidi"/>
          <w:sz w:val="24"/>
          <w:szCs w:val="24"/>
        </w:rPr>
        <w:t>appear,</w:t>
      </w:r>
      <w:bookmarkEnd w:id="6"/>
      <w:r w:rsidRPr="009D0B3F">
        <w:rPr>
          <w:rFonts w:asciiTheme="minorHAnsi" w:hAnsiTheme="minorHAnsi" w:cstheme="minorBidi"/>
          <w:sz w:val="24"/>
          <w:szCs w:val="24"/>
        </w:rPr>
        <w:t xml:space="preserve"> you are not assigned to any as a</w:t>
      </w:r>
      <w:r w:rsidRPr="1D3F40F4">
        <w:rPr>
          <w:rFonts w:asciiTheme="minorHAnsi" w:hAnsiTheme="minorHAnsi" w:cstheme="minorBidi"/>
          <w:sz w:val="24"/>
          <w:szCs w:val="24"/>
        </w:rPr>
        <w:t>n ECC C</w:t>
      </w:r>
      <w:r w:rsidRPr="009D0B3F">
        <w:rPr>
          <w:rFonts w:asciiTheme="minorHAnsi" w:hAnsiTheme="minorHAnsi" w:cstheme="minorBidi"/>
          <w:sz w:val="24"/>
          <w:szCs w:val="24"/>
        </w:rPr>
        <w:t>oordinator</w:t>
      </w:r>
      <w:r w:rsidRPr="1D3F40F4">
        <w:rPr>
          <w:rFonts w:asciiTheme="minorHAnsi" w:hAnsiTheme="minorHAnsi" w:cstheme="minorBidi"/>
          <w:sz w:val="24"/>
          <w:szCs w:val="24"/>
        </w:rPr>
        <w:t xml:space="preserve">. Contact Post Award Fiscal Compliance Effort Team </w:t>
      </w:r>
      <w:bookmarkStart w:id="7" w:name="_Int_AesVDYCm"/>
      <w:r w:rsidRPr="1D3F40F4">
        <w:rPr>
          <w:rFonts w:asciiTheme="minorHAnsi" w:hAnsiTheme="minorHAnsi" w:cstheme="minorBidi"/>
          <w:sz w:val="24"/>
          <w:szCs w:val="24"/>
        </w:rPr>
        <w:t>at</w:t>
      </w:r>
      <w:bookmarkEnd w:id="7"/>
      <w:r w:rsidRPr="009D0B3F">
        <w:rPr>
          <w:rFonts w:asciiTheme="minorHAnsi" w:hAnsiTheme="minorHAnsi" w:cstheme="minorBidi"/>
          <w:sz w:val="24"/>
          <w:szCs w:val="24"/>
        </w:rPr>
        <w:t xml:space="preserve"> </w:t>
      </w:r>
      <w:hyperlink r:id="rId14">
        <w:r w:rsidRPr="009D0B3F">
          <w:rPr>
            <w:rStyle w:val="Hyperlink"/>
            <w:rFonts w:asciiTheme="minorHAnsi" w:hAnsiTheme="minorHAnsi" w:cstheme="minorBidi"/>
          </w:rPr>
          <w:t>effortreporting@uw.edu</w:t>
        </w:r>
      </w:hyperlink>
      <w:r w:rsidR="007A7ACD" w:rsidRPr="1D3F40F4">
        <w:rPr>
          <w:rFonts w:asciiTheme="minorHAnsi" w:hAnsiTheme="minorHAnsi" w:cstheme="minorBidi"/>
          <w:sz w:val="24"/>
          <w:szCs w:val="24"/>
        </w:rPr>
        <w:t xml:space="preserve"> for assistance</w:t>
      </w:r>
      <w:r w:rsidRPr="1D3F40F4">
        <w:rPr>
          <w:rFonts w:asciiTheme="minorHAnsi" w:hAnsiTheme="minorHAnsi" w:cstheme="minorBidi"/>
          <w:sz w:val="24"/>
          <w:szCs w:val="24"/>
        </w:rPr>
        <w:t xml:space="preserve">. </w:t>
      </w:r>
      <w:r w:rsidR="007F2CAE">
        <w:rPr>
          <w:rFonts w:asciiTheme="minorHAnsi" w:hAnsiTheme="minorHAnsi" w:cstheme="minorBidi"/>
          <w:sz w:val="24"/>
          <w:szCs w:val="24"/>
        </w:rPr>
        <w:t xml:space="preserve"> Provide your full name, EID, and the cost center.</w:t>
      </w:r>
    </w:p>
    <w:p w14:paraId="7D9274BE" w14:textId="77777777" w:rsidR="007A7ACD" w:rsidRDefault="007A7ACD" w:rsidP="009B7561">
      <w:pPr>
        <w:rPr>
          <w:rFonts w:asciiTheme="minorHAnsi" w:hAnsiTheme="minorHAnsi" w:cstheme="minorHAnsi"/>
          <w:sz w:val="24"/>
          <w:szCs w:val="24"/>
        </w:rPr>
      </w:pPr>
    </w:p>
    <w:p w14:paraId="5236A144" w14:textId="4CA83FDB" w:rsidR="007A7ACD" w:rsidRPr="009D0B3F" w:rsidRDefault="00FA2493" w:rsidP="009D0B3F">
      <w:pPr>
        <w:rPr>
          <w:rFonts w:asciiTheme="minorHAnsi" w:hAnsiTheme="minorHAnsi" w:cstheme="minorHAnsi"/>
          <w:sz w:val="24"/>
          <w:szCs w:val="24"/>
        </w:rPr>
      </w:pPr>
      <w:r w:rsidRPr="79A28703">
        <w:rPr>
          <w:rFonts w:asciiTheme="minorHAnsi" w:hAnsiTheme="minorHAnsi" w:cstheme="minorBidi"/>
          <w:sz w:val="24"/>
          <w:szCs w:val="24"/>
        </w:rPr>
        <w:t xml:space="preserve">You can also ask a </w:t>
      </w:r>
      <w:r w:rsidRPr="009D0B3F">
        <w:rPr>
          <w:rFonts w:asciiTheme="minorHAnsi" w:hAnsiTheme="minorHAnsi" w:cstheme="minorBidi"/>
          <w:sz w:val="24"/>
          <w:szCs w:val="24"/>
        </w:rPr>
        <w:t xml:space="preserve">colleague in your </w:t>
      </w:r>
      <w:r w:rsidRPr="79A28703">
        <w:rPr>
          <w:rFonts w:asciiTheme="minorHAnsi" w:hAnsiTheme="minorHAnsi" w:cstheme="minorBidi"/>
          <w:sz w:val="24"/>
          <w:szCs w:val="24"/>
        </w:rPr>
        <w:t>unit</w:t>
      </w:r>
      <w:r w:rsidRPr="009D0B3F">
        <w:rPr>
          <w:rFonts w:asciiTheme="minorHAnsi" w:hAnsiTheme="minorHAnsi" w:cstheme="minorBidi"/>
          <w:sz w:val="24"/>
          <w:szCs w:val="24"/>
        </w:rPr>
        <w:t xml:space="preserve"> that has access to </w:t>
      </w:r>
      <w:r w:rsidR="007A7ACD" w:rsidRPr="009D0B3F">
        <w:rPr>
          <w:rFonts w:asciiTheme="minorHAnsi" w:hAnsiTheme="minorHAnsi" w:cstheme="minorBidi"/>
          <w:sz w:val="24"/>
          <w:szCs w:val="24"/>
        </w:rPr>
        <w:t>a</w:t>
      </w:r>
      <w:r w:rsidRPr="009D0B3F">
        <w:rPr>
          <w:rFonts w:asciiTheme="minorHAnsi" w:hAnsiTheme="minorHAnsi" w:cstheme="minorBidi"/>
          <w:sz w:val="24"/>
          <w:szCs w:val="24"/>
        </w:rPr>
        <w:t>dd</w:t>
      </w:r>
      <w:r w:rsidR="007A7ACD" w:rsidRPr="009D0B3F">
        <w:rPr>
          <w:rFonts w:asciiTheme="minorHAnsi" w:hAnsiTheme="minorHAnsi" w:cstheme="minorBidi"/>
          <w:sz w:val="24"/>
          <w:szCs w:val="24"/>
        </w:rPr>
        <w:t xml:space="preserve"> you </w:t>
      </w:r>
      <w:r w:rsidRPr="009D0B3F">
        <w:rPr>
          <w:rFonts w:asciiTheme="minorHAnsi" w:hAnsiTheme="minorHAnsi" w:cstheme="minorBidi"/>
          <w:sz w:val="24"/>
          <w:szCs w:val="24"/>
        </w:rPr>
        <w:t xml:space="preserve">to the cost centers you need. </w:t>
      </w:r>
      <w:r w:rsidR="00660C3B">
        <w:rPr>
          <w:rFonts w:asciiTheme="minorHAnsi" w:hAnsiTheme="minorHAnsi" w:cstheme="minorBidi"/>
          <w:sz w:val="24"/>
          <w:szCs w:val="24"/>
        </w:rPr>
        <w:t>R</w:t>
      </w:r>
      <w:r w:rsidR="00660C3B" w:rsidRPr="009D0B3F">
        <w:rPr>
          <w:rFonts w:asciiTheme="minorHAnsi" w:hAnsiTheme="minorHAnsi" w:cstheme="minorBidi"/>
          <w:sz w:val="24"/>
          <w:szCs w:val="24"/>
        </w:rPr>
        <w:t xml:space="preserve">efer to </w:t>
      </w:r>
      <w:hyperlink r:id="rId15">
        <w:r w:rsidR="00894C55">
          <w:rPr>
            <w:rStyle w:val="Hyperlink"/>
            <w:rFonts w:asciiTheme="minorHAnsi" w:hAnsiTheme="minorHAnsi" w:cstheme="minorBidi"/>
            <w:sz w:val="24"/>
            <w:szCs w:val="24"/>
          </w:rPr>
          <w:t xml:space="preserve">Manage </w:t>
        </w:r>
        <w:r w:rsidR="00E53BF6">
          <w:rPr>
            <w:rStyle w:val="Hyperlink"/>
            <w:rFonts w:asciiTheme="minorHAnsi" w:hAnsiTheme="minorHAnsi" w:cstheme="minorBidi"/>
            <w:sz w:val="24"/>
            <w:szCs w:val="24"/>
          </w:rPr>
          <w:t>ECC Coordinator</w:t>
        </w:r>
        <w:r w:rsidR="00894C55">
          <w:rPr>
            <w:rStyle w:val="Hyperlink"/>
            <w:rFonts w:asciiTheme="minorHAnsi" w:hAnsiTheme="minorHAnsi" w:cstheme="minorBidi"/>
            <w:sz w:val="24"/>
            <w:szCs w:val="24"/>
          </w:rPr>
          <w:t xml:space="preserve"> Assignments</w:t>
        </w:r>
      </w:hyperlink>
      <w:r w:rsidR="00660C3B" w:rsidRPr="09BB2677">
        <w:rPr>
          <w:rFonts w:asciiTheme="minorHAnsi" w:hAnsiTheme="minorHAnsi" w:cstheme="minorBidi"/>
          <w:sz w:val="24"/>
          <w:szCs w:val="24"/>
        </w:rPr>
        <w:t>.</w:t>
      </w:r>
    </w:p>
    <w:p w14:paraId="438CFACC" w14:textId="77777777" w:rsidR="00272EEB" w:rsidRPr="009D0B3F" w:rsidRDefault="00272EEB" w:rsidP="009D0B3F">
      <w:pPr>
        <w:rPr>
          <w:rFonts w:asciiTheme="minorHAnsi" w:hAnsiTheme="minorHAnsi" w:cstheme="minorHAnsi"/>
          <w:sz w:val="24"/>
        </w:rPr>
      </w:pPr>
    </w:p>
    <w:p w14:paraId="127E2CB8" w14:textId="3AEA5D3B" w:rsidR="00272EEB" w:rsidRPr="000E70BF" w:rsidRDefault="005F7D08" w:rsidP="009D0B3F">
      <w:pPr>
        <w:pStyle w:val="Heading1"/>
      </w:pPr>
      <w:bookmarkStart w:id="8" w:name="_bookmark2"/>
      <w:bookmarkStart w:id="9" w:name="_Toc229512275"/>
      <w:bookmarkEnd w:id="8"/>
      <w:r>
        <w:t>Effort Certifications Tab</w:t>
      </w:r>
      <w:bookmarkEnd w:id="9"/>
    </w:p>
    <w:p w14:paraId="00FB4840" w14:textId="77777777" w:rsidR="00FA2493" w:rsidRDefault="00FA2493" w:rsidP="009B7561">
      <w:pPr>
        <w:rPr>
          <w:rFonts w:asciiTheme="minorHAnsi" w:hAnsiTheme="minorHAnsi" w:cstheme="minorHAnsi"/>
          <w:sz w:val="24"/>
          <w:szCs w:val="24"/>
        </w:rPr>
      </w:pPr>
    </w:p>
    <w:p w14:paraId="0D8642B3" w14:textId="573DD1D7" w:rsidR="00272EEB" w:rsidRPr="009D0B3F" w:rsidRDefault="00000000" w:rsidP="009D0B3F">
      <w:pPr>
        <w:pStyle w:val="ListParagraph"/>
        <w:numPr>
          <w:ilvl w:val="0"/>
          <w:numId w:val="6"/>
        </w:numPr>
        <w:rPr>
          <w:rFonts w:asciiTheme="minorHAnsi" w:hAnsiTheme="minorHAnsi" w:cstheme="minorHAnsi"/>
          <w:sz w:val="24"/>
          <w:szCs w:val="24"/>
        </w:rPr>
      </w:pPr>
      <w:r w:rsidRPr="009D0B3F">
        <w:rPr>
          <w:rFonts w:asciiTheme="minorHAnsi" w:hAnsiTheme="minorHAnsi" w:cstheme="minorHAnsi"/>
          <w:sz w:val="24"/>
          <w:szCs w:val="24"/>
        </w:rPr>
        <w:t xml:space="preserve">To access an </w:t>
      </w:r>
      <w:r w:rsidR="00FA2493" w:rsidRPr="009D0B3F">
        <w:rPr>
          <w:rFonts w:asciiTheme="minorHAnsi" w:hAnsiTheme="minorHAnsi" w:cstheme="minorHAnsi"/>
          <w:sz w:val="24"/>
          <w:szCs w:val="24"/>
        </w:rPr>
        <w:t>e</w:t>
      </w:r>
      <w:r w:rsidRPr="009D0B3F">
        <w:rPr>
          <w:rFonts w:asciiTheme="minorHAnsi" w:hAnsiTheme="minorHAnsi" w:cstheme="minorHAnsi"/>
          <w:sz w:val="24"/>
          <w:szCs w:val="24"/>
        </w:rPr>
        <w:t xml:space="preserve">ffort </w:t>
      </w:r>
      <w:r w:rsidR="00FA2493" w:rsidRPr="009D0B3F">
        <w:rPr>
          <w:rFonts w:asciiTheme="minorHAnsi" w:hAnsiTheme="minorHAnsi" w:cstheme="minorHAnsi"/>
          <w:sz w:val="24"/>
          <w:szCs w:val="24"/>
        </w:rPr>
        <w:t>s</w:t>
      </w:r>
      <w:r w:rsidRPr="009D0B3F">
        <w:rPr>
          <w:rFonts w:asciiTheme="minorHAnsi" w:hAnsiTheme="minorHAnsi" w:cstheme="minorHAnsi"/>
          <w:sz w:val="24"/>
          <w:szCs w:val="24"/>
        </w:rPr>
        <w:t>tatement from the Department Dashboard, click on the “Effort Certifications” subtab.</w:t>
      </w:r>
    </w:p>
    <w:p w14:paraId="72B974D0" w14:textId="77777777" w:rsidR="00272EEB" w:rsidRPr="009D0B3F" w:rsidRDefault="00000000" w:rsidP="009D0B3F">
      <w:pPr>
        <w:pStyle w:val="ListParagraph"/>
        <w:numPr>
          <w:ilvl w:val="1"/>
          <w:numId w:val="6"/>
        </w:numPr>
        <w:rPr>
          <w:rFonts w:asciiTheme="minorHAnsi" w:hAnsiTheme="minorHAnsi" w:cstheme="minorHAnsi"/>
          <w:sz w:val="24"/>
          <w:szCs w:val="24"/>
        </w:rPr>
      </w:pPr>
      <w:r w:rsidRPr="009D0B3F">
        <w:rPr>
          <w:rFonts w:asciiTheme="minorHAnsi" w:hAnsiTheme="minorHAnsi" w:cstheme="minorHAnsi"/>
          <w:sz w:val="24"/>
          <w:szCs w:val="24"/>
        </w:rPr>
        <w:t>Use the “Period” dropdown menu and select the period you want to view.</w:t>
      </w:r>
    </w:p>
    <w:p w14:paraId="4FC33AB6" w14:textId="77777777" w:rsidR="00272EEB" w:rsidRPr="009D0B3F" w:rsidRDefault="00000000" w:rsidP="009D0B3F">
      <w:pPr>
        <w:pStyle w:val="ListParagraph"/>
        <w:numPr>
          <w:ilvl w:val="1"/>
          <w:numId w:val="6"/>
        </w:numPr>
        <w:rPr>
          <w:rFonts w:asciiTheme="minorHAnsi" w:hAnsiTheme="minorHAnsi" w:cstheme="minorBidi"/>
          <w:sz w:val="24"/>
          <w:szCs w:val="24"/>
        </w:rPr>
      </w:pPr>
      <w:r w:rsidRPr="009D0B3F">
        <w:rPr>
          <w:rFonts w:asciiTheme="minorHAnsi" w:hAnsiTheme="minorHAnsi" w:cstheme="minorBidi"/>
          <w:sz w:val="24"/>
          <w:szCs w:val="24"/>
        </w:rPr>
        <w:t xml:space="preserve">Identify an </w:t>
      </w:r>
      <w:bookmarkStart w:id="10" w:name="_Int_Mqo7FRPe"/>
      <w:r w:rsidRPr="009D0B3F">
        <w:rPr>
          <w:rFonts w:asciiTheme="minorHAnsi" w:hAnsiTheme="minorHAnsi" w:cstheme="minorBidi"/>
          <w:sz w:val="24"/>
          <w:szCs w:val="24"/>
        </w:rPr>
        <w:t>individual’s</w:t>
      </w:r>
      <w:bookmarkEnd w:id="10"/>
      <w:r w:rsidRPr="009D0B3F">
        <w:rPr>
          <w:rFonts w:asciiTheme="minorHAnsi" w:hAnsiTheme="minorHAnsi" w:cstheme="minorBidi"/>
          <w:sz w:val="24"/>
          <w:szCs w:val="24"/>
        </w:rPr>
        <w:t xml:space="preserve"> effort statement that you want to view in the “Sponsored” section.</w:t>
      </w:r>
    </w:p>
    <w:p w14:paraId="0FB02838" w14:textId="77777777" w:rsidR="00272EEB" w:rsidRPr="009D0B3F" w:rsidRDefault="00000000" w:rsidP="009D0B3F">
      <w:pPr>
        <w:pStyle w:val="ListParagraph"/>
        <w:numPr>
          <w:ilvl w:val="1"/>
          <w:numId w:val="6"/>
        </w:numPr>
        <w:rPr>
          <w:rFonts w:asciiTheme="minorHAnsi" w:hAnsiTheme="minorHAnsi" w:cstheme="minorBidi"/>
          <w:sz w:val="24"/>
          <w:szCs w:val="24"/>
        </w:rPr>
      </w:pPr>
      <w:r w:rsidRPr="009D0B3F">
        <w:rPr>
          <w:rFonts w:asciiTheme="minorHAnsi" w:hAnsiTheme="minorHAnsi" w:cstheme="minorBidi"/>
          <w:sz w:val="24"/>
          <w:szCs w:val="24"/>
        </w:rPr>
        <w:t>Select the icon in the “Statements” column in the same row to access that statement.</w:t>
      </w:r>
    </w:p>
    <w:p w14:paraId="2495D629" w14:textId="69FA4D99" w:rsidR="1D3F40F4" w:rsidRPr="009D0B3F" w:rsidRDefault="1D3F40F4" w:rsidP="009D0B3F">
      <w:pPr>
        <w:rPr>
          <w:rFonts w:asciiTheme="minorHAnsi" w:hAnsiTheme="minorHAnsi" w:cstheme="minorBidi"/>
          <w:sz w:val="24"/>
          <w:szCs w:val="24"/>
        </w:rPr>
      </w:pPr>
    </w:p>
    <w:p w14:paraId="7403A67C" w14:textId="5DC9B3D7" w:rsidR="00272EEB" w:rsidRPr="009D0B3F" w:rsidRDefault="6F2A216E" w:rsidP="009D0B3F">
      <w:pPr>
        <w:ind w:left="720"/>
        <w:rPr>
          <w:rFonts w:asciiTheme="minorHAnsi" w:hAnsiTheme="minorHAnsi" w:cstheme="minorBidi"/>
          <w:sz w:val="24"/>
          <w:szCs w:val="24"/>
        </w:rPr>
      </w:pPr>
      <w:r>
        <w:rPr>
          <w:noProof/>
        </w:rPr>
        <w:lastRenderedPageBreak/>
        <w:drawing>
          <wp:inline distT="0" distB="0" distL="0" distR="0" wp14:anchorId="4AF39CB4" wp14:editId="3C6AC8CC">
            <wp:extent cx="5486400" cy="2626799"/>
            <wp:effectExtent l="3175" t="3175" r="3175" b="3175"/>
            <wp:docPr id="4" name="Image 4" descr="Screenshot of a software dashboard displaying effort certifications for a department from 7/1/2023 to 12/31/2023, showing 32 statuses marked &quot;Auto Approved&quot; in blue and 23 &quot;Ready for Pre Review&quot; in red, totaling 100%. The interface includes tabs, a table listing certifiers with columns for name, grant manager, employee ID, role, and status, and a tooltip highlighting details for Certifi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Screenshot of a software dashboard displaying effort certifications for a department from 7/1/2023 to 12/31/2023, showing 32 statuses marked &quot;Auto Approved&quot; in blue and 23 &quot;Ready for Pre Review&quot; in red, totaling 100%. The interface includes tabs, a table listing certifiers with columns for name, grant manager, employee ID, role, and status, and a tooltip highlighting details for Certifier 2."/>
                    <pic:cNvPicPr/>
                  </pic:nvPicPr>
                  <pic:blipFill>
                    <a:blip r:embed="rId16" cstate="print"/>
                    <a:stretch>
                      <a:fillRect/>
                    </a:stretch>
                  </pic:blipFill>
                  <pic:spPr>
                    <a:xfrm>
                      <a:off x="0" y="0"/>
                      <a:ext cx="5486400" cy="2626799"/>
                    </a:xfrm>
                    <a:prstGeom prst="rect">
                      <a:avLst/>
                    </a:prstGeom>
                    <a:ln w="3175">
                      <a:solidFill>
                        <a:schemeClr val="tx1"/>
                      </a:solidFill>
                      <a:prstDash val="solid"/>
                    </a:ln>
                  </pic:spPr>
                </pic:pic>
              </a:graphicData>
            </a:graphic>
          </wp:inline>
        </w:drawing>
      </w:r>
    </w:p>
    <w:p w14:paraId="4B16E173" w14:textId="77777777" w:rsidR="00272EEB" w:rsidRPr="009D0B3F" w:rsidRDefault="00272EEB" w:rsidP="009D0B3F">
      <w:pPr>
        <w:rPr>
          <w:rFonts w:asciiTheme="minorHAnsi" w:hAnsiTheme="minorHAnsi" w:cstheme="minorHAnsi"/>
        </w:rPr>
      </w:pPr>
    </w:p>
    <w:p w14:paraId="47D3E31A" w14:textId="1DB91AF9" w:rsidR="00272EEB" w:rsidRPr="00D8628E" w:rsidRDefault="00D8628E" w:rsidP="009D0B3F">
      <w:pPr>
        <w:pStyle w:val="Heading1"/>
      </w:pPr>
      <w:bookmarkStart w:id="11" w:name="_Toc229512276"/>
      <w:r>
        <w:t>Project Certifications Tab</w:t>
      </w:r>
      <w:bookmarkEnd w:id="11"/>
    </w:p>
    <w:p w14:paraId="26BC2C9F" w14:textId="77777777" w:rsidR="00272EEB" w:rsidRPr="009D0B3F" w:rsidRDefault="00000000" w:rsidP="009D0B3F">
      <w:pPr>
        <w:rPr>
          <w:rFonts w:asciiTheme="minorHAnsi" w:hAnsiTheme="minorHAnsi" w:cstheme="minorHAnsi"/>
          <w:sz w:val="24"/>
          <w:szCs w:val="24"/>
        </w:rPr>
      </w:pPr>
      <w:r w:rsidRPr="009D0B3F">
        <w:rPr>
          <w:rFonts w:asciiTheme="minorHAnsi" w:hAnsiTheme="minorHAnsi" w:cstheme="minorHAnsi"/>
          <w:sz w:val="24"/>
          <w:szCs w:val="24"/>
        </w:rPr>
        <w:t>To access a Project Statement from this page, click on the “Project Certifications” subtab.</w:t>
      </w:r>
    </w:p>
    <w:p w14:paraId="1C0890E0" w14:textId="77777777" w:rsidR="00272EEB" w:rsidRPr="009D0B3F" w:rsidRDefault="00000000" w:rsidP="009D0B3F">
      <w:pPr>
        <w:pStyle w:val="ListParagraph"/>
        <w:numPr>
          <w:ilvl w:val="1"/>
          <w:numId w:val="6"/>
        </w:numPr>
        <w:rPr>
          <w:rFonts w:asciiTheme="minorHAnsi" w:hAnsiTheme="minorHAnsi" w:cstheme="minorHAnsi"/>
          <w:sz w:val="24"/>
          <w:szCs w:val="24"/>
        </w:rPr>
      </w:pPr>
      <w:r w:rsidRPr="009D0B3F">
        <w:rPr>
          <w:rFonts w:asciiTheme="minorHAnsi" w:hAnsiTheme="minorHAnsi" w:cstheme="minorHAnsi"/>
          <w:sz w:val="24"/>
          <w:szCs w:val="24"/>
        </w:rPr>
        <w:t>Use the “Period” dropdown menu and select a period you want to view.</w:t>
      </w:r>
    </w:p>
    <w:p w14:paraId="0FAAB54C" w14:textId="77777777" w:rsidR="00272EEB" w:rsidRPr="009D0B3F" w:rsidRDefault="00000000" w:rsidP="009D0B3F">
      <w:pPr>
        <w:pStyle w:val="ListParagraph"/>
        <w:numPr>
          <w:ilvl w:val="1"/>
          <w:numId w:val="6"/>
        </w:numPr>
        <w:rPr>
          <w:rFonts w:asciiTheme="minorHAnsi" w:hAnsiTheme="minorHAnsi" w:cstheme="minorHAnsi"/>
          <w:sz w:val="24"/>
          <w:szCs w:val="24"/>
        </w:rPr>
      </w:pPr>
      <w:r w:rsidRPr="009D0B3F">
        <w:rPr>
          <w:rFonts w:asciiTheme="minorHAnsi" w:hAnsiTheme="minorHAnsi" w:cstheme="minorHAnsi"/>
          <w:sz w:val="24"/>
          <w:szCs w:val="24"/>
        </w:rPr>
        <w:t>Identify a project statement that you want to view in the in the</w:t>
      </w:r>
    </w:p>
    <w:p w14:paraId="22F9E8DF" w14:textId="77777777" w:rsidR="00272EEB" w:rsidRDefault="00000000" w:rsidP="007C629B">
      <w:pPr>
        <w:pStyle w:val="ListParagraph"/>
        <w:numPr>
          <w:ilvl w:val="1"/>
          <w:numId w:val="6"/>
        </w:numPr>
        <w:rPr>
          <w:rFonts w:asciiTheme="minorHAnsi" w:hAnsiTheme="minorHAnsi" w:cstheme="minorHAnsi"/>
          <w:sz w:val="24"/>
          <w:szCs w:val="24"/>
        </w:rPr>
      </w:pPr>
      <w:r w:rsidRPr="009D0B3F">
        <w:rPr>
          <w:rFonts w:asciiTheme="minorHAnsi" w:hAnsiTheme="minorHAnsi" w:cstheme="minorHAnsi"/>
          <w:sz w:val="24"/>
          <w:szCs w:val="24"/>
        </w:rPr>
        <w:t>Select the icon in the “Statements” column in the same row to access that statement.</w:t>
      </w:r>
    </w:p>
    <w:p w14:paraId="5A4839D1" w14:textId="77777777" w:rsidR="000E70BF" w:rsidRPr="009D0B3F" w:rsidRDefault="000E70BF" w:rsidP="009D0B3F">
      <w:pPr>
        <w:rPr>
          <w:rFonts w:asciiTheme="minorHAnsi" w:hAnsiTheme="minorHAnsi" w:cstheme="minorHAnsi"/>
          <w:sz w:val="24"/>
          <w:szCs w:val="24"/>
        </w:rPr>
      </w:pPr>
    </w:p>
    <w:p w14:paraId="648E1BA7" w14:textId="77777777" w:rsidR="00272EEB" w:rsidRPr="009D0B3F" w:rsidRDefault="00000000" w:rsidP="000E70BF">
      <w:pPr>
        <w:ind w:left="720"/>
        <w:rPr>
          <w:rFonts w:asciiTheme="minorHAnsi" w:hAnsiTheme="minorHAnsi" w:cstheme="minorHAnsi"/>
          <w:sz w:val="24"/>
          <w:szCs w:val="24"/>
        </w:rPr>
      </w:pPr>
      <w:r w:rsidRPr="009D0B3F">
        <w:rPr>
          <w:rFonts w:asciiTheme="minorHAnsi" w:hAnsiTheme="minorHAnsi" w:cstheme="minorHAnsi"/>
          <w:noProof/>
          <w:sz w:val="24"/>
          <w:szCs w:val="24"/>
        </w:rPr>
        <w:drawing>
          <wp:inline distT="0" distB="0" distL="0" distR="0" wp14:anchorId="79568BD8" wp14:editId="73FC634D">
            <wp:extent cx="5522976" cy="1545336"/>
            <wp:effectExtent l="12700" t="12700" r="14605" b="17145"/>
            <wp:docPr id="5" name="Image 5" descr="Screenshot of a project certification summary dashboard showing a filter for employee type set to UWP and a date range from 7/1/2023 to 9/30/2023. The table below lists one project with columns for project nickname, number, grant manager, PI, PI department, status, and action, with the status marked as &quot;Ready for Pre Revie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Screenshot of a project certification summary dashboard showing a filter for employee type set to UWP and a date range from 7/1/2023 to 9/30/2023. The table below lists one project with columns for project nickname, number, grant manager, PI, PI department, status, and action, with the status marked as &quot;Ready for Pre Review.&quot;"/>
                    <pic:cNvPicPr/>
                  </pic:nvPicPr>
                  <pic:blipFill>
                    <a:blip r:embed="rId17" cstate="print"/>
                    <a:stretch>
                      <a:fillRect/>
                    </a:stretch>
                  </pic:blipFill>
                  <pic:spPr>
                    <a:xfrm>
                      <a:off x="0" y="0"/>
                      <a:ext cx="5522976" cy="1545336"/>
                    </a:xfrm>
                    <a:prstGeom prst="rect">
                      <a:avLst/>
                    </a:prstGeom>
                    <a:ln w="3175">
                      <a:solidFill>
                        <a:schemeClr val="tx1"/>
                      </a:solidFill>
                    </a:ln>
                  </pic:spPr>
                </pic:pic>
              </a:graphicData>
            </a:graphic>
          </wp:inline>
        </w:drawing>
      </w:r>
    </w:p>
    <w:p w14:paraId="3AC7D173" w14:textId="77777777" w:rsidR="00272EEB" w:rsidRPr="009D0B3F" w:rsidRDefault="00272EEB" w:rsidP="009D0B3F">
      <w:pPr>
        <w:rPr>
          <w:rFonts w:asciiTheme="minorHAnsi" w:hAnsiTheme="minorHAnsi" w:cstheme="minorHAnsi"/>
        </w:rPr>
      </w:pPr>
    </w:p>
    <w:p w14:paraId="1EBB0551" w14:textId="79A80AEE" w:rsidR="00272EEB" w:rsidRPr="009D0B3F" w:rsidRDefault="00000000" w:rsidP="009D0B3F">
      <w:pPr>
        <w:pStyle w:val="ListParagraph"/>
        <w:numPr>
          <w:ilvl w:val="0"/>
          <w:numId w:val="6"/>
        </w:numPr>
        <w:rPr>
          <w:rFonts w:asciiTheme="minorHAnsi" w:hAnsiTheme="minorHAnsi" w:cstheme="minorBidi"/>
          <w:sz w:val="24"/>
          <w:szCs w:val="24"/>
        </w:rPr>
      </w:pPr>
      <w:r w:rsidRPr="009D0B3F">
        <w:rPr>
          <w:rFonts w:asciiTheme="minorHAnsi" w:hAnsiTheme="minorHAnsi" w:cstheme="minorBidi"/>
          <w:sz w:val="24"/>
          <w:szCs w:val="24"/>
        </w:rPr>
        <w:t xml:space="preserve">It is expected that certain cost centers could only have effort statements or only have project statements. All the data ECC has comes from Workday and </w:t>
      </w:r>
      <w:r w:rsidR="5CEBB9C3" w:rsidRPr="1D3F40F4">
        <w:rPr>
          <w:rFonts w:asciiTheme="minorHAnsi" w:hAnsiTheme="minorHAnsi" w:cstheme="minorBidi"/>
          <w:sz w:val="24"/>
          <w:szCs w:val="24"/>
        </w:rPr>
        <w:t>effort statements</w:t>
      </w:r>
      <w:r w:rsidRPr="009D0B3F">
        <w:rPr>
          <w:rFonts w:asciiTheme="minorHAnsi" w:hAnsiTheme="minorHAnsi" w:cstheme="minorBidi"/>
          <w:sz w:val="24"/>
          <w:szCs w:val="24"/>
        </w:rPr>
        <w:t xml:space="preserve"> are located under the cost center that is the home department for the certifier themselves, whereas the project statements are located under the cost center that the grant is within.</w:t>
      </w:r>
    </w:p>
    <w:p w14:paraId="247E9CFE" w14:textId="77777777" w:rsidR="007C629B" w:rsidRDefault="007C629B" w:rsidP="009B7561">
      <w:pPr>
        <w:rPr>
          <w:rFonts w:asciiTheme="minorHAnsi" w:hAnsiTheme="minorHAnsi" w:cstheme="minorHAnsi"/>
          <w:sz w:val="24"/>
          <w:szCs w:val="24"/>
        </w:rPr>
      </w:pPr>
      <w:bookmarkStart w:id="12" w:name="_bookmark3"/>
      <w:bookmarkEnd w:id="12"/>
    </w:p>
    <w:p w14:paraId="07C7B46B" w14:textId="3E849163" w:rsidR="00272EEB" w:rsidRPr="005F7D08" w:rsidRDefault="00000000" w:rsidP="009D0B3F">
      <w:pPr>
        <w:pStyle w:val="Heading1"/>
      </w:pPr>
      <w:bookmarkStart w:id="13" w:name="_Toc229512277"/>
      <w:r w:rsidRPr="009D0B3F">
        <w:t xml:space="preserve">Award and Account </w:t>
      </w:r>
      <w:r w:rsidR="005F7D08">
        <w:t>Tab</w:t>
      </w:r>
      <w:bookmarkEnd w:id="13"/>
    </w:p>
    <w:p w14:paraId="041DA0E7" w14:textId="2630D976" w:rsidR="007C629B" w:rsidRPr="00D73CAF" w:rsidRDefault="00000000" w:rsidP="1D3F40F4">
      <w:pPr>
        <w:rPr>
          <w:rFonts w:asciiTheme="minorHAnsi" w:hAnsiTheme="minorHAnsi" w:cstheme="minorBidi"/>
          <w:sz w:val="24"/>
          <w:szCs w:val="24"/>
        </w:rPr>
      </w:pPr>
      <w:r w:rsidRPr="009D0B3F">
        <w:rPr>
          <w:rFonts w:asciiTheme="minorHAnsi" w:hAnsiTheme="minorHAnsi" w:cstheme="minorBidi"/>
          <w:sz w:val="24"/>
          <w:szCs w:val="24"/>
        </w:rPr>
        <w:t>Click on the “Award and Account” tab to access a list of all the accounts (</w:t>
      </w:r>
      <w:r w:rsidR="007C629B" w:rsidRPr="1D3F40F4">
        <w:rPr>
          <w:rFonts w:asciiTheme="minorHAnsi" w:hAnsiTheme="minorHAnsi" w:cstheme="minorBidi"/>
          <w:sz w:val="24"/>
          <w:szCs w:val="24"/>
        </w:rPr>
        <w:t xml:space="preserve">e.g. </w:t>
      </w:r>
      <w:r w:rsidRPr="009D0B3F">
        <w:rPr>
          <w:rFonts w:asciiTheme="minorHAnsi" w:hAnsiTheme="minorHAnsi" w:cstheme="minorBidi"/>
          <w:sz w:val="24"/>
          <w:szCs w:val="24"/>
        </w:rPr>
        <w:t>gift</w:t>
      </w:r>
      <w:r w:rsidR="007C629B" w:rsidRPr="1D3F40F4">
        <w:rPr>
          <w:rFonts w:asciiTheme="minorHAnsi" w:hAnsiTheme="minorHAnsi" w:cstheme="minorBidi"/>
          <w:sz w:val="24"/>
          <w:szCs w:val="24"/>
        </w:rPr>
        <w:t xml:space="preserve"> worktags</w:t>
      </w:r>
      <w:r w:rsidRPr="009D0B3F">
        <w:rPr>
          <w:rFonts w:asciiTheme="minorHAnsi" w:hAnsiTheme="minorHAnsi" w:cstheme="minorBidi"/>
          <w:sz w:val="24"/>
          <w:szCs w:val="24"/>
        </w:rPr>
        <w:t>) associated with the selected cost center.</w:t>
      </w:r>
      <w:r w:rsidR="007C629B" w:rsidRPr="1D3F40F4">
        <w:rPr>
          <w:rFonts w:asciiTheme="minorHAnsi" w:hAnsiTheme="minorHAnsi" w:cstheme="minorBidi"/>
          <w:sz w:val="24"/>
          <w:szCs w:val="24"/>
        </w:rPr>
        <w:t xml:space="preserve"> This list is derived from the data integrations from Workday to ECC. </w:t>
      </w:r>
      <w:r w:rsidR="00C2554E">
        <w:rPr>
          <w:rFonts w:asciiTheme="minorHAnsi" w:hAnsiTheme="minorHAnsi" w:cstheme="minorBidi"/>
          <w:sz w:val="24"/>
          <w:szCs w:val="24"/>
        </w:rPr>
        <w:t>This section is for i</w:t>
      </w:r>
      <w:r w:rsidR="00C2554E" w:rsidRPr="00C2554E">
        <w:rPr>
          <w:rFonts w:asciiTheme="minorHAnsi" w:hAnsiTheme="minorHAnsi" w:cstheme="minorBidi"/>
          <w:sz w:val="24"/>
          <w:szCs w:val="24"/>
        </w:rPr>
        <w:t xml:space="preserve">nformational use only. </w:t>
      </w:r>
      <w:r w:rsidR="00C2554E">
        <w:rPr>
          <w:rFonts w:asciiTheme="minorHAnsi" w:hAnsiTheme="minorHAnsi" w:cstheme="minorBidi"/>
          <w:sz w:val="24"/>
          <w:szCs w:val="24"/>
        </w:rPr>
        <w:t>Not all worktags will appear in this section; only the worktags that are recognized by ECC.</w:t>
      </w:r>
    </w:p>
    <w:p w14:paraId="0F1398BD" w14:textId="77777777" w:rsidR="007C629B" w:rsidRPr="009D0B3F" w:rsidRDefault="007C629B" w:rsidP="009D0B3F">
      <w:pPr>
        <w:rPr>
          <w:rFonts w:asciiTheme="minorHAnsi" w:hAnsiTheme="minorHAnsi" w:cstheme="minorHAnsi"/>
          <w:sz w:val="24"/>
          <w:szCs w:val="24"/>
        </w:rPr>
      </w:pPr>
    </w:p>
    <w:p w14:paraId="10D4FFFD" w14:textId="77777777" w:rsidR="00272EEB" w:rsidRPr="009D0B3F" w:rsidRDefault="00000000" w:rsidP="006C6B11">
      <w:pPr>
        <w:ind w:left="720"/>
        <w:rPr>
          <w:rFonts w:asciiTheme="minorHAnsi" w:hAnsiTheme="minorHAnsi" w:cstheme="minorHAnsi"/>
          <w:sz w:val="24"/>
        </w:rPr>
      </w:pPr>
      <w:r w:rsidRPr="009D0B3F">
        <w:rPr>
          <w:rFonts w:asciiTheme="minorHAnsi" w:hAnsiTheme="minorHAnsi" w:cstheme="minorHAnsi"/>
          <w:noProof/>
          <w:sz w:val="24"/>
          <w:szCs w:val="24"/>
        </w:rPr>
        <w:lastRenderedPageBreak/>
        <w:drawing>
          <wp:inline distT="0" distB="0" distL="0" distR="0" wp14:anchorId="13DA703C" wp14:editId="07990541">
            <wp:extent cx="5025048" cy="1759839"/>
            <wp:effectExtent l="12700" t="12700" r="17145" b="18415"/>
            <wp:docPr id="6" name="Image 6" descr="Screenshot of a department dashboard for showing tabs for Effort Certifications, Project Certifications, Award and Account, and Department Information. The Award and Account tab is active, displaying a table with columns for Award Number, Account Number, Name, Sponsor, PI, Start Date, End Date, and SPES, highlighting award CC103323 for CAS Physics Academic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Screenshot of a department dashboard for showing tabs for Effort Certifications, Project Certifications, Award and Account, and Department Information. The Award and Account tab is active, displaying a table with columns for Award Number, Account Number, Name, Sponsor, PI, Start Date, End Date, and SPES, highlighting award CC103323 for CAS Physics Academic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25048" cy="1759839"/>
                    </a:xfrm>
                    <a:prstGeom prst="rect">
                      <a:avLst/>
                    </a:prstGeom>
                    <a:ln>
                      <a:solidFill>
                        <a:schemeClr val="tx1"/>
                      </a:solidFill>
                    </a:ln>
                  </pic:spPr>
                </pic:pic>
              </a:graphicData>
            </a:graphic>
          </wp:inline>
        </w:drawing>
      </w:r>
    </w:p>
    <w:p w14:paraId="53747782" w14:textId="77777777" w:rsidR="007C629B" w:rsidRDefault="007C629B" w:rsidP="009B7561">
      <w:pPr>
        <w:rPr>
          <w:rFonts w:asciiTheme="minorHAnsi" w:hAnsiTheme="minorHAnsi" w:cstheme="minorHAnsi"/>
          <w:sz w:val="24"/>
          <w:szCs w:val="24"/>
        </w:rPr>
      </w:pPr>
    </w:p>
    <w:p w14:paraId="3137AF3D" w14:textId="6C9413C4" w:rsidR="00272EEB" w:rsidRPr="005F7D08" w:rsidRDefault="00000000" w:rsidP="009D0B3F">
      <w:pPr>
        <w:pStyle w:val="Heading1"/>
      </w:pPr>
      <w:bookmarkStart w:id="14" w:name="_bookmark4"/>
      <w:bookmarkStart w:id="15" w:name="_Toc229512278"/>
      <w:bookmarkEnd w:id="14"/>
      <w:r w:rsidRPr="009D0B3F">
        <w:t xml:space="preserve">Department Information </w:t>
      </w:r>
      <w:r w:rsidR="005F7D08">
        <w:t>Tab</w:t>
      </w:r>
      <w:bookmarkEnd w:id="15"/>
    </w:p>
    <w:p w14:paraId="404A7799" w14:textId="7B3E0AEF" w:rsidR="00272EEB" w:rsidRPr="009D0B3F" w:rsidRDefault="00000000" w:rsidP="009D0B3F">
      <w:pPr>
        <w:pStyle w:val="ListParagraph"/>
        <w:numPr>
          <w:ilvl w:val="0"/>
          <w:numId w:val="10"/>
        </w:numPr>
        <w:rPr>
          <w:rFonts w:asciiTheme="minorHAnsi" w:hAnsiTheme="minorHAnsi" w:cstheme="minorHAnsi"/>
          <w:sz w:val="24"/>
          <w:szCs w:val="24"/>
        </w:rPr>
      </w:pPr>
      <w:r w:rsidRPr="009D0B3F">
        <w:rPr>
          <w:rFonts w:asciiTheme="minorHAnsi" w:hAnsiTheme="minorHAnsi" w:cstheme="minorHAnsi"/>
          <w:sz w:val="24"/>
          <w:szCs w:val="24"/>
        </w:rPr>
        <w:t>Click on the “Department Information” tab to view individuals assigned as Coordinators for the department.</w:t>
      </w:r>
    </w:p>
    <w:p w14:paraId="38F31FE5" w14:textId="77777777" w:rsidR="00303017" w:rsidRDefault="00303017" w:rsidP="009B7561">
      <w:pPr>
        <w:rPr>
          <w:rFonts w:asciiTheme="minorHAnsi" w:hAnsiTheme="minorHAnsi" w:cstheme="minorHAnsi"/>
          <w:sz w:val="24"/>
          <w:szCs w:val="24"/>
        </w:rPr>
      </w:pPr>
    </w:p>
    <w:p w14:paraId="7DDBDBDC" w14:textId="5F091A2D" w:rsidR="00272EEB" w:rsidRPr="006C6B11" w:rsidRDefault="00000000" w:rsidP="00F2045E">
      <w:pPr>
        <w:pStyle w:val="ListParagraph"/>
        <w:numPr>
          <w:ilvl w:val="0"/>
          <w:numId w:val="10"/>
        </w:numPr>
        <w:rPr>
          <w:rFonts w:asciiTheme="minorHAnsi" w:hAnsiTheme="minorHAnsi" w:cstheme="minorHAnsi"/>
          <w:sz w:val="24"/>
          <w:szCs w:val="24"/>
        </w:rPr>
      </w:pPr>
      <w:r w:rsidRPr="006C6B11">
        <w:rPr>
          <w:rFonts w:asciiTheme="minorHAnsi" w:hAnsiTheme="minorHAnsi" w:cstheme="minorBidi"/>
          <w:sz w:val="24"/>
          <w:szCs w:val="24"/>
        </w:rPr>
        <w:t xml:space="preserve">The yellow highlighting indicates the </w:t>
      </w:r>
      <w:r w:rsidR="00303017" w:rsidRPr="006C6B11">
        <w:rPr>
          <w:rFonts w:asciiTheme="minorHAnsi" w:hAnsiTheme="minorHAnsi" w:cstheme="minorBidi"/>
          <w:sz w:val="24"/>
          <w:szCs w:val="24"/>
        </w:rPr>
        <w:t>P</w:t>
      </w:r>
      <w:r w:rsidRPr="006C6B11">
        <w:rPr>
          <w:rFonts w:asciiTheme="minorHAnsi" w:hAnsiTheme="minorHAnsi" w:cstheme="minorBidi"/>
          <w:sz w:val="24"/>
          <w:szCs w:val="24"/>
        </w:rPr>
        <w:t xml:space="preserve">rimary </w:t>
      </w:r>
      <w:r w:rsidR="00303017" w:rsidRPr="006C6B11">
        <w:rPr>
          <w:rFonts w:asciiTheme="minorHAnsi" w:hAnsiTheme="minorHAnsi" w:cstheme="minorBidi"/>
          <w:sz w:val="24"/>
          <w:szCs w:val="24"/>
        </w:rPr>
        <w:t>C</w:t>
      </w:r>
      <w:r w:rsidRPr="006C6B11">
        <w:rPr>
          <w:rFonts w:asciiTheme="minorHAnsi" w:hAnsiTheme="minorHAnsi" w:cstheme="minorBidi"/>
          <w:sz w:val="24"/>
          <w:szCs w:val="24"/>
        </w:rPr>
        <w:t>oordinator. As a</w:t>
      </w:r>
      <w:r w:rsidR="007E58AE">
        <w:rPr>
          <w:rFonts w:asciiTheme="minorHAnsi" w:hAnsiTheme="minorHAnsi" w:cstheme="minorBidi"/>
          <w:sz w:val="24"/>
          <w:szCs w:val="24"/>
        </w:rPr>
        <w:t xml:space="preserve"> </w:t>
      </w:r>
      <w:r w:rsidR="00303017" w:rsidRPr="006C6B11">
        <w:rPr>
          <w:rFonts w:asciiTheme="minorHAnsi" w:hAnsiTheme="minorHAnsi" w:cstheme="minorBidi"/>
          <w:sz w:val="24"/>
          <w:szCs w:val="24"/>
        </w:rPr>
        <w:t>C</w:t>
      </w:r>
      <w:r w:rsidRPr="006C6B11">
        <w:rPr>
          <w:rFonts w:asciiTheme="minorHAnsi" w:hAnsiTheme="minorHAnsi" w:cstheme="minorBidi"/>
          <w:sz w:val="24"/>
          <w:szCs w:val="24"/>
        </w:rPr>
        <w:t xml:space="preserve">oordinator, you can add and remove other coordinators to the department. </w:t>
      </w:r>
      <w:r w:rsidR="69834BDB" w:rsidRPr="006C6B11">
        <w:rPr>
          <w:rFonts w:asciiTheme="minorHAnsi" w:hAnsiTheme="minorHAnsi" w:cstheme="minorBidi"/>
          <w:sz w:val="24"/>
          <w:szCs w:val="24"/>
        </w:rPr>
        <w:t>You</w:t>
      </w:r>
      <w:r w:rsidRPr="006C6B11">
        <w:rPr>
          <w:rFonts w:asciiTheme="minorHAnsi" w:hAnsiTheme="minorHAnsi" w:cstheme="minorBidi"/>
          <w:sz w:val="24"/>
          <w:szCs w:val="24"/>
        </w:rPr>
        <w:t xml:space="preserve"> can </w:t>
      </w:r>
      <w:r w:rsidR="00273765" w:rsidRPr="006C6B11">
        <w:rPr>
          <w:rFonts w:asciiTheme="minorHAnsi" w:hAnsiTheme="minorHAnsi" w:cstheme="minorBidi"/>
          <w:sz w:val="24"/>
          <w:szCs w:val="24"/>
        </w:rPr>
        <w:t xml:space="preserve">change </w:t>
      </w:r>
      <w:r w:rsidRPr="006C6B11">
        <w:rPr>
          <w:rFonts w:asciiTheme="minorHAnsi" w:hAnsiTheme="minorHAnsi" w:cstheme="minorBidi"/>
          <w:sz w:val="24"/>
          <w:szCs w:val="24"/>
        </w:rPr>
        <w:t xml:space="preserve">the </w:t>
      </w:r>
      <w:r w:rsidR="00273765" w:rsidRPr="006C6B11">
        <w:rPr>
          <w:rFonts w:asciiTheme="minorHAnsi" w:hAnsiTheme="minorHAnsi" w:cstheme="minorBidi"/>
          <w:sz w:val="24"/>
          <w:szCs w:val="24"/>
        </w:rPr>
        <w:t xml:space="preserve">Primary Effort Coordinator </w:t>
      </w:r>
      <w:r w:rsidRPr="006C6B11">
        <w:rPr>
          <w:rFonts w:asciiTheme="minorHAnsi" w:hAnsiTheme="minorHAnsi" w:cstheme="minorBidi"/>
          <w:sz w:val="24"/>
          <w:szCs w:val="24"/>
        </w:rPr>
        <w:t xml:space="preserve">and configure more role setup for your cost centers. To learn more about managing roles and cost center assignments in ECC, refer to </w:t>
      </w:r>
      <w:hyperlink r:id="rId19">
        <w:r w:rsidR="006B7079">
          <w:rPr>
            <w:rStyle w:val="Hyperlink"/>
            <w:rFonts w:asciiTheme="minorHAnsi" w:hAnsiTheme="minorHAnsi" w:cstheme="minorBidi"/>
            <w:sz w:val="24"/>
            <w:szCs w:val="24"/>
          </w:rPr>
          <w:t>Manage ECC Effort Coordinator Assignments</w:t>
        </w:r>
      </w:hyperlink>
      <w:r w:rsidR="001624B5" w:rsidRPr="006C6B11">
        <w:rPr>
          <w:rFonts w:asciiTheme="minorHAnsi" w:hAnsiTheme="minorHAnsi" w:cstheme="minorBidi"/>
          <w:sz w:val="24"/>
          <w:szCs w:val="24"/>
        </w:rPr>
        <w:t>.</w:t>
      </w:r>
    </w:p>
    <w:p w14:paraId="50CF41B8" w14:textId="77777777" w:rsidR="006C6B11" w:rsidRPr="006C6B11" w:rsidRDefault="006C6B11" w:rsidP="006C6B11">
      <w:pPr>
        <w:rPr>
          <w:rFonts w:asciiTheme="minorHAnsi" w:hAnsiTheme="minorHAnsi" w:cstheme="minorHAnsi"/>
          <w:sz w:val="24"/>
          <w:szCs w:val="24"/>
        </w:rPr>
      </w:pPr>
    </w:p>
    <w:p w14:paraId="3D7CDA06" w14:textId="3D956BE3" w:rsidR="00F90AF1" w:rsidRDefault="006C6B11" w:rsidP="006C6B11">
      <w:pPr>
        <w:ind w:left="720"/>
        <w:rPr>
          <w:rFonts w:asciiTheme="minorHAnsi" w:hAnsiTheme="minorHAnsi" w:cstheme="minorHAnsi"/>
          <w:sz w:val="24"/>
          <w:szCs w:val="24"/>
        </w:rPr>
      </w:pPr>
      <w:r w:rsidRPr="009D0B3F">
        <w:rPr>
          <w:rFonts w:asciiTheme="minorHAnsi" w:hAnsiTheme="minorHAnsi" w:cstheme="minorHAnsi"/>
          <w:noProof/>
          <w:sz w:val="24"/>
          <w:szCs w:val="24"/>
        </w:rPr>
        <w:drawing>
          <wp:inline distT="0" distB="0" distL="0" distR="0" wp14:anchorId="2858ACE5" wp14:editId="3A284E36">
            <wp:extent cx="5179974" cy="2423159"/>
            <wp:effectExtent l="12700" t="12700" r="14605" b="15875"/>
            <wp:docPr id="7" name="Image 7" descr="Screenshot of a department management interface showing basic information for including type, code, and active status. Table lists five coordinators with email addresses, and tabs at top indicate sections for Effort Certifications, Project Certifications, Award and Account, and Department 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Screenshot of a department management interface showing basic information for including type, code, and active status. Table lists five coordinators with email addresses, and tabs at top indicate sections for Effort Certifications, Project Certifications, Award and Account, and Department Information."/>
                    <pic:cNvPicPr/>
                  </pic:nvPicPr>
                  <pic:blipFill>
                    <a:blip r:embed="rId20" cstate="print"/>
                    <a:stretch>
                      <a:fillRect/>
                    </a:stretch>
                  </pic:blipFill>
                  <pic:spPr>
                    <a:xfrm>
                      <a:off x="0" y="0"/>
                      <a:ext cx="5179974" cy="2423159"/>
                    </a:xfrm>
                    <a:prstGeom prst="rect">
                      <a:avLst/>
                    </a:prstGeom>
                    <a:ln>
                      <a:solidFill>
                        <a:schemeClr val="tx1"/>
                      </a:solidFill>
                    </a:ln>
                  </pic:spPr>
                </pic:pic>
              </a:graphicData>
            </a:graphic>
          </wp:inline>
        </w:drawing>
      </w:r>
    </w:p>
    <w:p w14:paraId="3D758A4A" w14:textId="77777777" w:rsidR="006C6B11" w:rsidRDefault="006C6B11" w:rsidP="009B7561">
      <w:pPr>
        <w:rPr>
          <w:rFonts w:asciiTheme="minorHAnsi" w:hAnsiTheme="minorHAnsi" w:cstheme="minorHAnsi"/>
          <w:sz w:val="24"/>
          <w:szCs w:val="24"/>
        </w:rPr>
      </w:pPr>
    </w:p>
    <w:p w14:paraId="768E7D9B" w14:textId="1101027F" w:rsidR="00272EEB" w:rsidRPr="009D0B3F" w:rsidRDefault="5BA3B317" w:rsidP="009D0B3F">
      <w:pPr>
        <w:pStyle w:val="ListParagraph"/>
        <w:numPr>
          <w:ilvl w:val="0"/>
          <w:numId w:val="10"/>
        </w:numPr>
        <w:rPr>
          <w:rFonts w:asciiTheme="minorHAnsi" w:hAnsiTheme="minorHAnsi" w:cstheme="minorBidi"/>
          <w:sz w:val="24"/>
          <w:szCs w:val="24"/>
        </w:rPr>
      </w:pPr>
      <w:r w:rsidRPr="1D3F40F4">
        <w:rPr>
          <w:rFonts w:asciiTheme="minorHAnsi" w:hAnsiTheme="minorHAnsi" w:cstheme="minorBidi"/>
          <w:sz w:val="24"/>
          <w:szCs w:val="24"/>
        </w:rPr>
        <w:t>The "Department Relationships" section shows the cost center hierarchy ECC gets from Workday.</w:t>
      </w:r>
      <w:r w:rsidR="00F90AF1" w:rsidRPr="1D3F40F4">
        <w:rPr>
          <w:rFonts w:asciiTheme="minorHAnsi" w:hAnsiTheme="minorHAnsi" w:cstheme="minorBidi"/>
          <w:sz w:val="24"/>
          <w:szCs w:val="24"/>
        </w:rPr>
        <w:t xml:space="preserve"> N</w:t>
      </w:r>
      <w:r w:rsidRPr="009D0B3F">
        <w:rPr>
          <w:rFonts w:asciiTheme="minorHAnsi" w:hAnsiTheme="minorHAnsi" w:cstheme="minorBidi"/>
          <w:sz w:val="24"/>
          <w:szCs w:val="24"/>
        </w:rPr>
        <w:t xml:space="preserve">ot all cost centers will have statements within them in </w:t>
      </w:r>
      <w:r w:rsidR="5086BCC1" w:rsidRPr="1D3F40F4">
        <w:rPr>
          <w:rFonts w:asciiTheme="minorHAnsi" w:hAnsiTheme="minorHAnsi" w:cstheme="minorBidi"/>
          <w:sz w:val="24"/>
          <w:szCs w:val="24"/>
        </w:rPr>
        <w:t>ECC,</w:t>
      </w:r>
      <w:r w:rsidRPr="009D0B3F">
        <w:rPr>
          <w:rFonts w:asciiTheme="minorHAnsi" w:hAnsiTheme="minorHAnsi" w:cstheme="minorBidi"/>
          <w:sz w:val="24"/>
          <w:szCs w:val="24"/>
        </w:rPr>
        <w:t xml:space="preserve"> so you will only need ECC access to those that have sponsored </w:t>
      </w:r>
      <w:r w:rsidR="00F90AF1" w:rsidRPr="1D3F40F4">
        <w:rPr>
          <w:rFonts w:asciiTheme="minorHAnsi" w:hAnsiTheme="minorHAnsi" w:cstheme="minorBidi"/>
          <w:sz w:val="24"/>
          <w:szCs w:val="24"/>
        </w:rPr>
        <w:t xml:space="preserve">program </w:t>
      </w:r>
      <w:r w:rsidRPr="009D0B3F">
        <w:rPr>
          <w:rFonts w:asciiTheme="minorHAnsi" w:hAnsiTheme="minorHAnsi" w:cstheme="minorBidi"/>
          <w:sz w:val="24"/>
          <w:szCs w:val="24"/>
        </w:rPr>
        <w:t>activity.</w:t>
      </w:r>
    </w:p>
    <w:sectPr w:rsidR="00272EEB" w:rsidRPr="009D0B3F">
      <w:headerReference w:type="default" r:id="rId21"/>
      <w:footerReference w:type="even" r:id="rId22"/>
      <w:footerReference w:type="default" r:id="rId23"/>
      <w:pgSz w:w="12240" w:h="15840"/>
      <w:pgMar w:top="1440" w:right="72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C6FD" w14:textId="77777777" w:rsidR="0024599B" w:rsidRDefault="0024599B" w:rsidP="00890459">
      <w:r>
        <w:separator/>
      </w:r>
    </w:p>
  </w:endnote>
  <w:endnote w:type="continuationSeparator" w:id="0">
    <w:p w14:paraId="3DD245D8" w14:textId="77777777" w:rsidR="0024599B" w:rsidRDefault="0024599B" w:rsidP="0089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ENCODE SANS NORMAL BLACK">
    <w:panose1 w:val="02000000000000000000"/>
    <w:charset w:val="4D"/>
    <w:family w:val="auto"/>
    <w:pitch w:val="variable"/>
    <w:sig w:usb0="A00000FF" w:usb1="5000207B" w:usb2="00000000" w:usb3="00000000" w:csb0="00000093"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320168"/>
      <w:docPartObj>
        <w:docPartGallery w:val="Page Numbers (Bottom of Page)"/>
        <w:docPartUnique/>
      </w:docPartObj>
    </w:sdtPr>
    <w:sdtContent>
      <w:p w14:paraId="6366A6B3" w14:textId="0E5C3940" w:rsidR="000E70BF" w:rsidRDefault="000E70BF" w:rsidP="00F87D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DA52419" w14:textId="77777777" w:rsidR="000E70BF" w:rsidRDefault="000E70BF" w:rsidP="009D0B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6849692"/>
      <w:docPartObj>
        <w:docPartGallery w:val="Page Numbers (Bottom of Page)"/>
        <w:docPartUnique/>
      </w:docPartObj>
    </w:sdtPr>
    <w:sdtContent>
      <w:p w14:paraId="0C3CB468" w14:textId="44C81FB6" w:rsidR="000E70BF" w:rsidRDefault="000E70BF" w:rsidP="00F87D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706BDF6" w14:textId="745154FD" w:rsidR="00243FC9" w:rsidRPr="009D0B3F" w:rsidRDefault="00243FC9" w:rsidP="009D0B3F">
    <w:pPr>
      <w:pStyle w:val="Footer"/>
      <w:ind w:right="360"/>
      <w:rPr>
        <w:rFonts w:asciiTheme="minorHAnsi" w:hAnsiTheme="minorHAnsi" w:cstheme="minorHAnsi"/>
        <w:sz w:val="24"/>
        <w:szCs w:val="24"/>
      </w:rPr>
    </w:pPr>
    <w:r w:rsidRPr="009D0B3F">
      <w:rPr>
        <w:rFonts w:asciiTheme="minorHAnsi" w:hAnsiTheme="minorHAnsi" w:cstheme="minorHAnsi"/>
        <w:sz w:val="24"/>
        <w:szCs w:val="24"/>
      </w:rPr>
      <w:t>ECC Department Dashboard User Guide</w:t>
    </w:r>
    <w:r w:rsidR="00BB0C22">
      <w:rPr>
        <w:rFonts w:asciiTheme="minorHAnsi" w:hAnsiTheme="minorHAnsi" w:cstheme="minorHAnsi"/>
        <w:sz w:val="24"/>
        <w:szCs w:val="24"/>
      </w:rPr>
      <w:t xml:space="preserve"> | Last Modified 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90C1" w14:textId="77777777" w:rsidR="0024599B" w:rsidRDefault="0024599B" w:rsidP="00890459">
      <w:r>
        <w:separator/>
      </w:r>
    </w:p>
  </w:footnote>
  <w:footnote w:type="continuationSeparator" w:id="0">
    <w:p w14:paraId="5347C637" w14:textId="77777777" w:rsidR="0024599B" w:rsidRDefault="0024599B" w:rsidP="0089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3DE7" w14:textId="6BF2226D" w:rsidR="00230DD8" w:rsidRDefault="00230DD8">
    <w:pPr>
      <w:pStyle w:val="Header"/>
    </w:pPr>
    <w:r>
      <w:rPr>
        <w:noProof/>
      </w:rPr>
      <mc:AlternateContent>
        <mc:Choice Requires="wps">
          <w:drawing>
            <wp:anchor distT="0" distB="0" distL="114300" distR="114300" simplePos="0" relativeHeight="251659264" behindDoc="1" locked="0" layoutInCell="1" allowOverlap="1" wp14:anchorId="431F90C8" wp14:editId="2D338760">
              <wp:simplePos x="0" y="0"/>
              <wp:positionH relativeFrom="page">
                <wp:posOffset>228600</wp:posOffset>
              </wp:positionH>
              <wp:positionV relativeFrom="page">
                <wp:posOffset>393700</wp:posOffset>
              </wp:positionV>
              <wp:extent cx="914400" cy="283464"/>
              <wp:effectExtent l="0" t="0" r="1270" b="0"/>
              <wp:wrapNone/>
              <wp:docPr id="163870892" name="Rectangle 25"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rgbClr val="3300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8E797F" w14:textId="53EAF64F" w:rsidR="00230DD8" w:rsidRDefault="00230DD8" w:rsidP="00230DD8">
                          <w:pPr>
                            <w:pStyle w:val="NoSpacing"/>
                            <w:jc w:val="center"/>
                            <w:rPr>
                              <w:b/>
                              <w:caps/>
                              <w:spacing w:val="20"/>
                              <w:sz w:val="28"/>
                              <w:szCs w:val="28"/>
                            </w:rPr>
                          </w:pPr>
                          <w:r>
                            <w:rPr>
                              <w:b/>
                              <w:caps/>
                              <w:spacing w:val="20"/>
                              <w:sz w:val="28"/>
                              <w:szCs w:val="28"/>
                            </w:rPr>
                            <w:t>post award fiscal compliance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431F90C8" id="Rectangle 25" o:spid="_x0000_s1026" alt="Title: Document Title" style="position:absolute;margin-left:18pt;margin-top:31pt;width:1in;height:22.3pt;z-index:-251657216;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" fillcolor="#33006f" stroked="f" strokeweight="2pt">
              <v:textbox inset=",0,,0">
                <w:txbxContent>
                  <w:p w14:paraId="1F8E797F" w14:textId="53EAF64F" w:rsidR="00230DD8" w:rsidRDefault="00230DD8" w:rsidP="00230DD8">
                    <w:pPr>
                      <w:pStyle w:val="NoSpacing"/>
                      <w:jc w:val="center"/>
                      <w:rPr>
                        <w:b/>
                        <w:caps/>
                        <w:spacing w:val="20"/>
                        <w:sz w:val="28"/>
                        <w:szCs w:val="28"/>
                      </w:rPr>
                    </w:pPr>
                    <w:r>
                      <w:rPr>
                        <w:b/>
                        <w:caps/>
                        <w:spacing w:val="20"/>
                        <w:sz w:val="28"/>
                        <w:szCs w:val="28"/>
                      </w:rPr>
                      <w:t>post award fiscal compliance</w:t>
                    </w:r>
                  </w:p>
                </w:txbxContent>
              </v:textbox>
              <w10:wrap anchorx="page"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6HpTk5Xj" int2:invalidationBookmarkName="" int2:hashCode="MX8edh8vqo2nga" int2:id="77VK4b5k">
      <int2:state int2:value="Rejected" int2:type="gram"/>
    </int2:bookmark>
    <int2:bookmark int2:bookmarkName="_Int_AesVDYCm" int2:invalidationBookmarkName="" int2:hashCode="J+kN+lfDWKz69H" int2:id="UQTzPVgA">
      <int2:state int2:value="Rejected" int2:type="gram"/>
    </int2:bookmark>
    <int2:bookmark int2:bookmarkName="_Int_ARK2Z46P" int2:invalidationBookmarkName="" int2:hashCode="IT2mBAPJ/FTc1E" int2:id="EVqSwVtH">
      <int2:state int2:value="Rejected" int2:type="gram"/>
    </int2:bookmark>
    <int2:bookmark int2:bookmarkName="_Int_Mqo7FRPe" int2:invalidationBookmarkName="" int2:hashCode="AI4IREjYGnkZZI" int2:id="X6WtGY0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5F0"/>
    <w:multiLevelType w:val="hybridMultilevel"/>
    <w:tmpl w:val="23FC0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E3184"/>
    <w:multiLevelType w:val="hybridMultilevel"/>
    <w:tmpl w:val="922AE2E0"/>
    <w:lvl w:ilvl="0" w:tplc="381A9EDC">
      <w:start w:val="1"/>
      <w:numFmt w:val="decimal"/>
      <w:lvlText w:val="%1."/>
      <w:lvlJc w:val="left"/>
      <w:pPr>
        <w:ind w:left="720" w:hanging="360"/>
      </w:pPr>
      <w:rPr>
        <w:rFonts w:ascii="Arial" w:eastAsia="Arial" w:hAnsi="Arial" w:cs="Arial" w:hint="default"/>
        <w:b w:val="0"/>
        <w:bCs w:val="0"/>
        <w:i w:val="0"/>
        <w:iCs w:val="0"/>
        <w:spacing w:val="-1"/>
        <w:w w:val="91"/>
        <w:sz w:val="24"/>
        <w:szCs w:val="24"/>
        <w:lang w:val="en-US" w:eastAsia="en-US" w:bidi="ar-SA"/>
      </w:rPr>
    </w:lvl>
    <w:lvl w:ilvl="1" w:tplc="DB2A777E">
      <w:numFmt w:val="bullet"/>
      <w:lvlText w:val="•"/>
      <w:lvlJc w:val="left"/>
      <w:pPr>
        <w:ind w:left="1656" w:hanging="360"/>
      </w:pPr>
      <w:rPr>
        <w:rFonts w:hint="default"/>
        <w:lang w:val="en-US" w:eastAsia="en-US" w:bidi="ar-SA"/>
      </w:rPr>
    </w:lvl>
    <w:lvl w:ilvl="2" w:tplc="B31A9C14">
      <w:numFmt w:val="bullet"/>
      <w:lvlText w:val="•"/>
      <w:lvlJc w:val="left"/>
      <w:pPr>
        <w:ind w:left="2592" w:hanging="360"/>
      </w:pPr>
      <w:rPr>
        <w:rFonts w:hint="default"/>
        <w:lang w:val="en-US" w:eastAsia="en-US" w:bidi="ar-SA"/>
      </w:rPr>
    </w:lvl>
    <w:lvl w:ilvl="3" w:tplc="44AE43F0">
      <w:numFmt w:val="bullet"/>
      <w:lvlText w:val="•"/>
      <w:lvlJc w:val="left"/>
      <w:pPr>
        <w:ind w:left="3528" w:hanging="360"/>
      </w:pPr>
      <w:rPr>
        <w:rFonts w:hint="default"/>
        <w:lang w:val="en-US" w:eastAsia="en-US" w:bidi="ar-SA"/>
      </w:rPr>
    </w:lvl>
    <w:lvl w:ilvl="4" w:tplc="A4A24B74">
      <w:numFmt w:val="bullet"/>
      <w:lvlText w:val="•"/>
      <w:lvlJc w:val="left"/>
      <w:pPr>
        <w:ind w:left="4464" w:hanging="360"/>
      </w:pPr>
      <w:rPr>
        <w:rFonts w:hint="default"/>
        <w:lang w:val="en-US" w:eastAsia="en-US" w:bidi="ar-SA"/>
      </w:rPr>
    </w:lvl>
    <w:lvl w:ilvl="5" w:tplc="0B1EF2BE">
      <w:numFmt w:val="bullet"/>
      <w:lvlText w:val="•"/>
      <w:lvlJc w:val="left"/>
      <w:pPr>
        <w:ind w:left="5400" w:hanging="360"/>
      </w:pPr>
      <w:rPr>
        <w:rFonts w:hint="default"/>
        <w:lang w:val="en-US" w:eastAsia="en-US" w:bidi="ar-SA"/>
      </w:rPr>
    </w:lvl>
    <w:lvl w:ilvl="6" w:tplc="001EC48A">
      <w:numFmt w:val="bullet"/>
      <w:lvlText w:val="•"/>
      <w:lvlJc w:val="left"/>
      <w:pPr>
        <w:ind w:left="6336" w:hanging="360"/>
      </w:pPr>
      <w:rPr>
        <w:rFonts w:hint="default"/>
        <w:lang w:val="en-US" w:eastAsia="en-US" w:bidi="ar-SA"/>
      </w:rPr>
    </w:lvl>
    <w:lvl w:ilvl="7" w:tplc="6270E0D0">
      <w:numFmt w:val="bullet"/>
      <w:lvlText w:val="•"/>
      <w:lvlJc w:val="left"/>
      <w:pPr>
        <w:ind w:left="7272" w:hanging="360"/>
      </w:pPr>
      <w:rPr>
        <w:rFonts w:hint="default"/>
        <w:lang w:val="en-US" w:eastAsia="en-US" w:bidi="ar-SA"/>
      </w:rPr>
    </w:lvl>
    <w:lvl w:ilvl="8" w:tplc="1B389B1C">
      <w:numFmt w:val="bullet"/>
      <w:lvlText w:val="•"/>
      <w:lvlJc w:val="left"/>
      <w:pPr>
        <w:ind w:left="8208" w:hanging="360"/>
      </w:pPr>
      <w:rPr>
        <w:rFonts w:hint="default"/>
        <w:lang w:val="en-US" w:eastAsia="en-US" w:bidi="ar-SA"/>
      </w:rPr>
    </w:lvl>
  </w:abstractNum>
  <w:abstractNum w:abstractNumId="2" w15:restartNumberingAfterBreak="0">
    <w:nsid w:val="153120B5"/>
    <w:multiLevelType w:val="hybridMultilevel"/>
    <w:tmpl w:val="CA20B2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400E7"/>
    <w:multiLevelType w:val="hybridMultilevel"/>
    <w:tmpl w:val="23FC02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8616F5"/>
    <w:multiLevelType w:val="hybridMultilevel"/>
    <w:tmpl w:val="54581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45505A"/>
    <w:multiLevelType w:val="hybridMultilevel"/>
    <w:tmpl w:val="C7A0F58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15C1A"/>
    <w:multiLevelType w:val="hybridMultilevel"/>
    <w:tmpl w:val="5870294C"/>
    <w:lvl w:ilvl="0" w:tplc="96E09C82">
      <w:start w:val="1"/>
      <w:numFmt w:val="decimal"/>
      <w:lvlText w:val="%1."/>
      <w:lvlJc w:val="left"/>
      <w:pPr>
        <w:ind w:left="720" w:hanging="360"/>
      </w:pPr>
      <w:rPr>
        <w:rFonts w:ascii="Arial" w:eastAsia="Arial" w:hAnsi="Arial" w:cs="Arial" w:hint="default"/>
        <w:b w:val="0"/>
        <w:bCs w:val="0"/>
        <w:i w:val="0"/>
        <w:iCs w:val="0"/>
        <w:spacing w:val="-1"/>
        <w:w w:val="91"/>
        <w:sz w:val="24"/>
        <w:szCs w:val="24"/>
        <w:lang w:val="en-US" w:eastAsia="en-US" w:bidi="ar-SA"/>
      </w:rPr>
    </w:lvl>
    <w:lvl w:ilvl="1" w:tplc="A27CE5EA">
      <w:start w:val="1"/>
      <w:numFmt w:val="lowerLetter"/>
      <w:lvlText w:val="%2)"/>
      <w:lvlJc w:val="left"/>
      <w:pPr>
        <w:ind w:left="1440" w:hanging="360"/>
      </w:pPr>
      <w:rPr>
        <w:rFonts w:ascii="Arial" w:eastAsia="Arial" w:hAnsi="Arial" w:cs="Arial" w:hint="default"/>
        <w:b w:val="0"/>
        <w:bCs w:val="0"/>
        <w:i w:val="0"/>
        <w:iCs w:val="0"/>
        <w:spacing w:val="0"/>
        <w:w w:val="87"/>
        <w:sz w:val="24"/>
        <w:szCs w:val="24"/>
        <w:lang w:val="en-US" w:eastAsia="en-US" w:bidi="ar-SA"/>
      </w:rPr>
    </w:lvl>
    <w:lvl w:ilvl="2" w:tplc="CFF8F3DE">
      <w:numFmt w:val="bullet"/>
      <w:lvlText w:val="•"/>
      <w:lvlJc w:val="left"/>
      <w:pPr>
        <w:ind w:left="2400" w:hanging="360"/>
      </w:pPr>
      <w:rPr>
        <w:rFonts w:hint="default"/>
        <w:lang w:val="en-US" w:eastAsia="en-US" w:bidi="ar-SA"/>
      </w:rPr>
    </w:lvl>
    <w:lvl w:ilvl="3" w:tplc="199858F2">
      <w:numFmt w:val="bullet"/>
      <w:lvlText w:val="•"/>
      <w:lvlJc w:val="left"/>
      <w:pPr>
        <w:ind w:left="3360" w:hanging="360"/>
      </w:pPr>
      <w:rPr>
        <w:rFonts w:hint="default"/>
        <w:lang w:val="en-US" w:eastAsia="en-US" w:bidi="ar-SA"/>
      </w:rPr>
    </w:lvl>
    <w:lvl w:ilvl="4" w:tplc="D6561932">
      <w:numFmt w:val="bullet"/>
      <w:lvlText w:val="•"/>
      <w:lvlJc w:val="left"/>
      <w:pPr>
        <w:ind w:left="4320" w:hanging="360"/>
      </w:pPr>
      <w:rPr>
        <w:rFonts w:hint="default"/>
        <w:lang w:val="en-US" w:eastAsia="en-US" w:bidi="ar-SA"/>
      </w:rPr>
    </w:lvl>
    <w:lvl w:ilvl="5" w:tplc="02DAA70C">
      <w:numFmt w:val="bullet"/>
      <w:lvlText w:val="•"/>
      <w:lvlJc w:val="left"/>
      <w:pPr>
        <w:ind w:left="5280" w:hanging="360"/>
      </w:pPr>
      <w:rPr>
        <w:rFonts w:hint="default"/>
        <w:lang w:val="en-US" w:eastAsia="en-US" w:bidi="ar-SA"/>
      </w:rPr>
    </w:lvl>
    <w:lvl w:ilvl="6" w:tplc="E9D4250E">
      <w:numFmt w:val="bullet"/>
      <w:lvlText w:val="•"/>
      <w:lvlJc w:val="left"/>
      <w:pPr>
        <w:ind w:left="6240" w:hanging="360"/>
      </w:pPr>
      <w:rPr>
        <w:rFonts w:hint="default"/>
        <w:lang w:val="en-US" w:eastAsia="en-US" w:bidi="ar-SA"/>
      </w:rPr>
    </w:lvl>
    <w:lvl w:ilvl="7" w:tplc="DEF87064">
      <w:numFmt w:val="bullet"/>
      <w:lvlText w:val="•"/>
      <w:lvlJc w:val="left"/>
      <w:pPr>
        <w:ind w:left="7200" w:hanging="360"/>
      </w:pPr>
      <w:rPr>
        <w:rFonts w:hint="default"/>
        <w:lang w:val="en-US" w:eastAsia="en-US" w:bidi="ar-SA"/>
      </w:rPr>
    </w:lvl>
    <w:lvl w:ilvl="8" w:tplc="4656D6D2">
      <w:numFmt w:val="bullet"/>
      <w:lvlText w:val="•"/>
      <w:lvlJc w:val="left"/>
      <w:pPr>
        <w:ind w:left="8160" w:hanging="360"/>
      </w:pPr>
      <w:rPr>
        <w:rFonts w:hint="default"/>
        <w:lang w:val="en-US" w:eastAsia="en-US" w:bidi="ar-SA"/>
      </w:rPr>
    </w:lvl>
  </w:abstractNum>
  <w:abstractNum w:abstractNumId="7" w15:restartNumberingAfterBreak="0">
    <w:nsid w:val="6BCD530A"/>
    <w:multiLevelType w:val="hybridMultilevel"/>
    <w:tmpl w:val="DBB67022"/>
    <w:lvl w:ilvl="0" w:tplc="3AE03550">
      <w:numFmt w:val="bullet"/>
      <w:lvlText w:val="•"/>
      <w:lvlJc w:val="left"/>
      <w:pPr>
        <w:ind w:left="720" w:hanging="360"/>
      </w:pPr>
      <w:rPr>
        <w:rFonts w:ascii="Arial" w:eastAsia="Arial" w:hAnsi="Arial" w:cs="Arial" w:hint="default"/>
        <w:b w:val="0"/>
        <w:bCs w:val="0"/>
        <w:i w:val="0"/>
        <w:iCs w:val="0"/>
        <w:spacing w:val="0"/>
        <w:w w:val="131"/>
        <w:sz w:val="24"/>
        <w:szCs w:val="24"/>
        <w:lang w:val="en-US" w:eastAsia="en-US" w:bidi="ar-SA"/>
      </w:rPr>
    </w:lvl>
    <w:lvl w:ilvl="1" w:tplc="969EB8C8">
      <w:numFmt w:val="bullet"/>
      <w:lvlText w:val="•"/>
      <w:lvlJc w:val="left"/>
      <w:pPr>
        <w:ind w:left="1656" w:hanging="360"/>
      </w:pPr>
      <w:rPr>
        <w:rFonts w:hint="default"/>
        <w:lang w:val="en-US" w:eastAsia="en-US" w:bidi="ar-SA"/>
      </w:rPr>
    </w:lvl>
    <w:lvl w:ilvl="2" w:tplc="7A98B3FE">
      <w:numFmt w:val="bullet"/>
      <w:lvlText w:val="•"/>
      <w:lvlJc w:val="left"/>
      <w:pPr>
        <w:ind w:left="2592" w:hanging="360"/>
      </w:pPr>
      <w:rPr>
        <w:rFonts w:hint="default"/>
        <w:lang w:val="en-US" w:eastAsia="en-US" w:bidi="ar-SA"/>
      </w:rPr>
    </w:lvl>
    <w:lvl w:ilvl="3" w:tplc="AE767184">
      <w:numFmt w:val="bullet"/>
      <w:lvlText w:val="•"/>
      <w:lvlJc w:val="left"/>
      <w:pPr>
        <w:ind w:left="3528" w:hanging="360"/>
      </w:pPr>
      <w:rPr>
        <w:rFonts w:hint="default"/>
        <w:lang w:val="en-US" w:eastAsia="en-US" w:bidi="ar-SA"/>
      </w:rPr>
    </w:lvl>
    <w:lvl w:ilvl="4" w:tplc="4274B21C">
      <w:numFmt w:val="bullet"/>
      <w:lvlText w:val="•"/>
      <w:lvlJc w:val="left"/>
      <w:pPr>
        <w:ind w:left="4464" w:hanging="360"/>
      </w:pPr>
      <w:rPr>
        <w:rFonts w:hint="default"/>
        <w:lang w:val="en-US" w:eastAsia="en-US" w:bidi="ar-SA"/>
      </w:rPr>
    </w:lvl>
    <w:lvl w:ilvl="5" w:tplc="8E06F4F2">
      <w:numFmt w:val="bullet"/>
      <w:lvlText w:val="•"/>
      <w:lvlJc w:val="left"/>
      <w:pPr>
        <w:ind w:left="5400" w:hanging="360"/>
      </w:pPr>
      <w:rPr>
        <w:rFonts w:hint="default"/>
        <w:lang w:val="en-US" w:eastAsia="en-US" w:bidi="ar-SA"/>
      </w:rPr>
    </w:lvl>
    <w:lvl w:ilvl="6" w:tplc="ABBAB1DC">
      <w:numFmt w:val="bullet"/>
      <w:lvlText w:val="•"/>
      <w:lvlJc w:val="left"/>
      <w:pPr>
        <w:ind w:left="6336" w:hanging="360"/>
      </w:pPr>
      <w:rPr>
        <w:rFonts w:hint="default"/>
        <w:lang w:val="en-US" w:eastAsia="en-US" w:bidi="ar-SA"/>
      </w:rPr>
    </w:lvl>
    <w:lvl w:ilvl="7" w:tplc="D8745636">
      <w:numFmt w:val="bullet"/>
      <w:lvlText w:val="•"/>
      <w:lvlJc w:val="left"/>
      <w:pPr>
        <w:ind w:left="7272" w:hanging="360"/>
      </w:pPr>
      <w:rPr>
        <w:rFonts w:hint="default"/>
        <w:lang w:val="en-US" w:eastAsia="en-US" w:bidi="ar-SA"/>
      </w:rPr>
    </w:lvl>
    <w:lvl w:ilvl="8" w:tplc="EA8696EA">
      <w:numFmt w:val="bullet"/>
      <w:lvlText w:val="•"/>
      <w:lvlJc w:val="left"/>
      <w:pPr>
        <w:ind w:left="8208" w:hanging="360"/>
      </w:pPr>
      <w:rPr>
        <w:rFonts w:hint="default"/>
        <w:lang w:val="en-US" w:eastAsia="en-US" w:bidi="ar-SA"/>
      </w:rPr>
    </w:lvl>
  </w:abstractNum>
  <w:abstractNum w:abstractNumId="8" w15:restartNumberingAfterBreak="0">
    <w:nsid w:val="79323953"/>
    <w:multiLevelType w:val="hybridMultilevel"/>
    <w:tmpl w:val="368E3C1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364F1C"/>
    <w:multiLevelType w:val="hybridMultilevel"/>
    <w:tmpl w:val="6004CFCE"/>
    <w:lvl w:ilvl="0" w:tplc="BDD0782C">
      <w:start w:val="1"/>
      <w:numFmt w:val="decimal"/>
      <w:lvlText w:val="%1."/>
      <w:lvlJc w:val="left"/>
      <w:pPr>
        <w:ind w:left="720" w:hanging="360"/>
      </w:pPr>
      <w:rPr>
        <w:rFonts w:ascii="Arial" w:eastAsia="Arial" w:hAnsi="Arial" w:cs="Arial" w:hint="default"/>
        <w:b w:val="0"/>
        <w:bCs w:val="0"/>
        <w:i w:val="0"/>
        <w:iCs w:val="0"/>
        <w:spacing w:val="-1"/>
        <w:w w:val="91"/>
        <w:sz w:val="24"/>
        <w:szCs w:val="24"/>
        <w:lang w:val="en-US" w:eastAsia="en-US" w:bidi="ar-SA"/>
      </w:rPr>
    </w:lvl>
    <w:lvl w:ilvl="1" w:tplc="A5EA86CA">
      <w:numFmt w:val="bullet"/>
      <w:lvlText w:val="•"/>
      <w:lvlJc w:val="left"/>
      <w:pPr>
        <w:ind w:left="1656" w:hanging="360"/>
      </w:pPr>
      <w:rPr>
        <w:rFonts w:hint="default"/>
        <w:lang w:val="en-US" w:eastAsia="en-US" w:bidi="ar-SA"/>
      </w:rPr>
    </w:lvl>
    <w:lvl w:ilvl="2" w:tplc="600AD02A">
      <w:numFmt w:val="bullet"/>
      <w:lvlText w:val="•"/>
      <w:lvlJc w:val="left"/>
      <w:pPr>
        <w:ind w:left="2592" w:hanging="360"/>
      </w:pPr>
      <w:rPr>
        <w:rFonts w:hint="default"/>
        <w:lang w:val="en-US" w:eastAsia="en-US" w:bidi="ar-SA"/>
      </w:rPr>
    </w:lvl>
    <w:lvl w:ilvl="3" w:tplc="91B659AA">
      <w:numFmt w:val="bullet"/>
      <w:lvlText w:val="•"/>
      <w:lvlJc w:val="left"/>
      <w:pPr>
        <w:ind w:left="3528" w:hanging="360"/>
      </w:pPr>
      <w:rPr>
        <w:rFonts w:hint="default"/>
        <w:lang w:val="en-US" w:eastAsia="en-US" w:bidi="ar-SA"/>
      </w:rPr>
    </w:lvl>
    <w:lvl w:ilvl="4" w:tplc="4998AC1A">
      <w:numFmt w:val="bullet"/>
      <w:lvlText w:val="•"/>
      <w:lvlJc w:val="left"/>
      <w:pPr>
        <w:ind w:left="4464" w:hanging="360"/>
      </w:pPr>
      <w:rPr>
        <w:rFonts w:hint="default"/>
        <w:lang w:val="en-US" w:eastAsia="en-US" w:bidi="ar-SA"/>
      </w:rPr>
    </w:lvl>
    <w:lvl w:ilvl="5" w:tplc="D9FC4AF2">
      <w:numFmt w:val="bullet"/>
      <w:lvlText w:val="•"/>
      <w:lvlJc w:val="left"/>
      <w:pPr>
        <w:ind w:left="5400" w:hanging="360"/>
      </w:pPr>
      <w:rPr>
        <w:rFonts w:hint="default"/>
        <w:lang w:val="en-US" w:eastAsia="en-US" w:bidi="ar-SA"/>
      </w:rPr>
    </w:lvl>
    <w:lvl w:ilvl="6" w:tplc="B8447E42">
      <w:numFmt w:val="bullet"/>
      <w:lvlText w:val="•"/>
      <w:lvlJc w:val="left"/>
      <w:pPr>
        <w:ind w:left="6336" w:hanging="360"/>
      </w:pPr>
      <w:rPr>
        <w:rFonts w:hint="default"/>
        <w:lang w:val="en-US" w:eastAsia="en-US" w:bidi="ar-SA"/>
      </w:rPr>
    </w:lvl>
    <w:lvl w:ilvl="7" w:tplc="109EE270">
      <w:numFmt w:val="bullet"/>
      <w:lvlText w:val="•"/>
      <w:lvlJc w:val="left"/>
      <w:pPr>
        <w:ind w:left="7272" w:hanging="360"/>
      </w:pPr>
      <w:rPr>
        <w:rFonts w:hint="default"/>
        <w:lang w:val="en-US" w:eastAsia="en-US" w:bidi="ar-SA"/>
      </w:rPr>
    </w:lvl>
    <w:lvl w:ilvl="8" w:tplc="9B0CB37A">
      <w:numFmt w:val="bullet"/>
      <w:lvlText w:val="•"/>
      <w:lvlJc w:val="left"/>
      <w:pPr>
        <w:ind w:left="8208" w:hanging="360"/>
      </w:pPr>
      <w:rPr>
        <w:rFonts w:hint="default"/>
        <w:lang w:val="en-US" w:eastAsia="en-US" w:bidi="ar-SA"/>
      </w:rPr>
    </w:lvl>
  </w:abstractNum>
  <w:abstractNum w:abstractNumId="10" w15:restartNumberingAfterBreak="0">
    <w:nsid w:val="7F077965"/>
    <w:multiLevelType w:val="hybridMultilevel"/>
    <w:tmpl w:val="EB5014CA"/>
    <w:lvl w:ilvl="0" w:tplc="C910EE14">
      <w:start w:val="1"/>
      <w:numFmt w:val="decimal"/>
      <w:lvlText w:val="%1."/>
      <w:lvlJc w:val="left"/>
      <w:pPr>
        <w:ind w:left="720" w:hanging="360"/>
      </w:pPr>
      <w:rPr>
        <w:rFonts w:ascii="Arial" w:eastAsia="Arial" w:hAnsi="Arial" w:cs="Arial" w:hint="default"/>
        <w:b w:val="0"/>
        <w:bCs w:val="0"/>
        <w:i w:val="0"/>
        <w:iCs w:val="0"/>
        <w:spacing w:val="-1"/>
        <w:w w:val="91"/>
        <w:sz w:val="24"/>
        <w:szCs w:val="24"/>
        <w:lang w:val="en-US" w:eastAsia="en-US" w:bidi="ar-SA"/>
      </w:rPr>
    </w:lvl>
    <w:lvl w:ilvl="1" w:tplc="22CA0704">
      <w:numFmt w:val="bullet"/>
      <w:lvlText w:val="•"/>
      <w:lvlJc w:val="left"/>
      <w:pPr>
        <w:ind w:left="1656" w:hanging="360"/>
      </w:pPr>
      <w:rPr>
        <w:rFonts w:hint="default"/>
        <w:lang w:val="en-US" w:eastAsia="en-US" w:bidi="ar-SA"/>
      </w:rPr>
    </w:lvl>
    <w:lvl w:ilvl="2" w:tplc="7BE213F8">
      <w:numFmt w:val="bullet"/>
      <w:lvlText w:val="•"/>
      <w:lvlJc w:val="left"/>
      <w:pPr>
        <w:ind w:left="2592" w:hanging="360"/>
      </w:pPr>
      <w:rPr>
        <w:rFonts w:hint="default"/>
        <w:lang w:val="en-US" w:eastAsia="en-US" w:bidi="ar-SA"/>
      </w:rPr>
    </w:lvl>
    <w:lvl w:ilvl="3" w:tplc="60200534">
      <w:numFmt w:val="bullet"/>
      <w:lvlText w:val="•"/>
      <w:lvlJc w:val="left"/>
      <w:pPr>
        <w:ind w:left="3528" w:hanging="360"/>
      </w:pPr>
      <w:rPr>
        <w:rFonts w:hint="default"/>
        <w:lang w:val="en-US" w:eastAsia="en-US" w:bidi="ar-SA"/>
      </w:rPr>
    </w:lvl>
    <w:lvl w:ilvl="4" w:tplc="FB50D084">
      <w:numFmt w:val="bullet"/>
      <w:lvlText w:val="•"/>
      <w:lvlJc w:val="left"/>
      <w:pPr>
        <w:ind w:left="4464" w:hanging="360"/>
      </w:pPr>
      <w:rPr>
        <w:rFonts w:hint="default"/>
        <w:lang w:val="en-US" w:eastAsia="en-US" w:bidi="ar-SA"/>
      </w:rPr>
    </w:lvl>
    <w:lvl w:ilvl="5" w:tplc="FE86162C">
      <w:numFmt w:val="bullet"/>
      <w:lvlText w:val="•"/>
      <w:lvlJc w:val="left"/>
      <w:pPr>
        <w:ind w:left="5400" w:hanging="360"/>
      </w:pPr>
      <w:rPr>
        <w:rFonts w:hint="default"/>
        <w:lang w:val="en-US" w:eastAsia="en-US" w:bidi="ar-SA"/>
      </w:rPr>
    </w:lvl>
    <w:lvl w:ilvl="6" w:tplc="008690E8">
      <w:numFmt w:val="bullet"/>
      <w:lvlText w:val="•"/>
      <w:lvlJc w:val="left"/>
      <w:pPr>
        <w:ind w:left="6336" w:hanging="360"/>
      </w:pPr>
      <w:rPr>
        <w:rFonts w:hint="default"/>
        <w:lang w:val="en-US" w:eastAsia="en-US" w:bidi="ar-SA"/>
      </w:rPr>
    </w:lvl>
    <w:lvl w:ilvl="7" w:tplc="B6242E8A">
      <w:numFmt w:val="bullet"/>
      <w:lvlText w:val="•"/>
      <w:lvlJc w:val="left"/>
      <w:pPr>
        <w:ind w:left="7272" w:hanging="360"/>
      </w:pPr>
      <w:rPr>
        <w:rFonts w:hint="default"/>
        <w:lang w:val="en-US" w:eastAsia="en-US" w:bidi="ar-SA"/>
      </w:rPr>
    </w:lvl>
    <w:lvl w:ilvl="8" w:tplc="B70AB23E">
      <w:numFmt w:val="bullet"/>
      <w:lvlText w:val="•"/>
      <w:lvlJc w:val="left"/>
      <w:pPr>
        <w:ind w:left="8208" w:hanging="360"/>
      </w:pPr>
      <w:rPr>
        <w:rFonts w:hint="default"/>
        <w:lang w:val="en-US" w:eastAsia="en-US" w:bidi="ar-SA"/>
      </w:rPr>
    </w:lvl>
  </w:abstractNum>
  <w:num w:numId="1" w16cid:durableId="1251234515">
    <w:abstractNumId w:val="1"/>
  </w:num>
  <w:num w:numId="2" w16cid:durableId="1923291643">
    <w:abstractNumId w:val="10"/>
  </w:num>
  <w:num w:numId="3" w16cid:durableId="209851472">
    <w:abstractNumId w:val="6"/>
  </w:num>
  <w:num w:numId="4" w16cid:durableId="676470388">
    <w:abstractNumId w:val="9"/>
  </w:num>
  <w:num w:numId="5" w16cid:durableId="241108853">
    <w:abstractNumId w:val="7"/>
  </w:num>
  <w:num w:numId="6" w16cid:durableId="307788190">
    <w:abstractNumId w:val="0"/>
  </w:num>
  <w:num w:numId="7" w16cid:durableId="1044020063">
    <w:abstractNumId w:val="4"/>
  </w:num>
  <w:num w:numId="8" w16cid:durableId="1482766489">
    <w:abstractNumId w:val="2"/>
  </w:num>
  <w:num w:numId="9" w16cid:durableId="1363632169">
    <w:abstractNumId w:val="3"/>
  </w:num>
  <w:num w:numId="10" w16cid:durableId="851381441">
    <w:abstractNumId w:val="8"/>
  </w:num>
  <w:num w:numId="11" w16cid:durableId="1690722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2EEB"/>
    <w:rsid w:val="00084ECD"/>
    <w:rsid w:val="000E70BF"/>
    <w:rsid w:val="001624B5"/>
    <w:rsid w:val="00175EB4"/>
    <w:rsid w:val="00230DD8"/>
    <w:rsid w:val="00243FC9"/>
    <w:rsid w:val="0024599B"/>
    <w:rsid w:val="00272EEB"/>
    <w:rsid w:val="00273765"/>
    <w:rsid w:val="00301133"/>
    <w:rsid w:val="00303017"/>
    <w:rsid w:val="003D44E9"/>
    <w:rsid w:val="00566B2F"/>
    <w:rsid w:val="005E590C"/>
    <w:rsid w:val="005F7D08"/>
    <w:rsid w:val="00660C3B"/>
    <w:rsid w:val="006B7079"/>
    <w:rsid w:val="006C6B11"/>
    <w:rsid w:val="007621D6"/>
    <w:rsid w:val="007734E8"/>
    <w:rsid w:val="007A7ACD"/>
    <w:rsid w:val="007C629B"/>
    <w:rsid w:val="007E58AE"/>
    <w:rsid w:val="007F2CAE"/>
    <w:rsid w:val="00824374"/>
    <w:rsid w:val="00890459"/>
    <w:rsid w:val="00894C55"/>
    <w:rsid w:val="008F1B6A"/>
    <w:rsid w:val="00934724"/>
    <w:rsid w:val="009B7561"/>
    <w:rsid w:val="009D0B3F"/>
    <w:rsid w:val="00A15649"/>
    <w:rsid w:val="00A61C9C"/>
    <w:rsid w:val="00AD4D45"/>
    <w:rsid w:val="00AF2B5C"/>
    <w:rsid w:val="00BB0C22"/>
    <w:rsid w:val="00C2554E"/>
    <w:rsid w:val="00CA7352"/>
    <w:rsid w:val="00D8628E"/>
    <w:rsid w:val="00DD0782"/>
    <w:rsid w:val="00E26064"/>
    <w:rsid w:val="00E53BF6"/>
    <w:rsid w:val="00E65DDC"/>
    <w:rsid w:val="00F2045E"/>
    <w:rsid w:val="00F90AF1"/>
    <w:rsid w:val="00FA2493"/>
    <w:rsid w:val="028DE802"/>
    <w:rsid w:val="09BB2677"/>
    <w:rsid w:val="1909428B"/>
    <w:rsid w:val="1AF426C7"/>
    <w:rsid w:val="1B05CDA5"/>
    <w:rsid w:val="1D3F40F4"/>
    <w:rsid w:val="1E92859B"/>
    <w:rsid w:val="26E60EF6"/>
    <w:rsid w:val="2C3FD398"/>
    <w:rsid w:val="38AA33BB"/>
    <w:rsid w:val="3A07502F"/>
    <w:rsid w:val="42C594D2"/>
    <w:rsid w:val="43891D8B"/>
    <w:rsid w:val="447D13B7"/>
    <w:rsid w:val="5086BCC1"/>
    <w:rsid w:val="5BA3B317"/>
    <w:rsid w:val="5CEBB9C3"/>
    <w:rsid w:val="69834BDB"/>
    <w:rsid w:val="6A65E4D8"/>
    <w:rsid w:val="6F2A216E"/>
    <w:rsid w:val="7284D75B"/>
    <w:rsid w:val="79A28703"/>
    <w:rsid w:val="7A6B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1D9F9"/>
  <w15:docId w15:val="{466C3E8F-CFC3-B54F-A6F3-F1FBFD0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586" w:lineRule="exact"/>
      <w:outlineLvl w:val="0"/>
    </w:pPr>
    <w:rPr>
      <w:b/>
      <w:bCs/>
      <w:sz w:val="52"/>
      <w:szCs w:val="52"/>
    </w:rPr>
  </w:style>
  <w:style w:type="paragraph" w:styleId="Heading2">
    <w:name w:val="heading 2"/>
    <w:basedOn w:val="Normal"/>
    <w:uiPriority w:val="9"/>
    <w:unhideWhenUsed/>
    <w:qFormat/>
    <w:pP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 w:type="paragraph" w:styleId="Revision">
    <w:name w:val="Revision"/>
    <w:hidden/>
    <w:uiPriority w:val="99"/>
    <w:semiHidden/>
    <w:rsid w:val="00890459"/>
    <w:pPr>
      <w:widowControl/>
      <w:autoSpaceDE/>
      <w:autoSpaceDN/>
    </w:pPr>
    <w:rPr>
      <w:rFonts w:ascii="Arial" w:eastAsia="Arial" w:hAnsi="Arial" w:cs="Arial"/>
    </w:rPr>
  </w:style>
  <w:style w:type="paragraph" w:styleId="Header">
    <w:name w:val="header"/>
    <w:basedOn w:val="Normal"/>
    <w:link w:val="HeaderChar"/>
    <w:uiPriority w:val="99"/>
    <w:unhideWhenUsed/>
    <w:rsid w:val="00890459"/>
    <w:pPr>
      <w:tabs>
        <w:tab w:val="center" w:pos="4680"/>
        <w:tab w:val="right" w:pos="9360"/>
      </w:tabs>
    </w:pPr>
  </w:style>
  <w:style w:type="character" w:customStyle="1" w:styleId="HeaderChar">
    <w:name w:val="Header Char"/>
    <w:basedOn w:val="DefaultParagraphFont"/>
    <w:link w:val="Header"/>
    <w:uiPriority w:val="99"/>
    <w:rsid w:val="00890459"/>
    <w:rPr>
      <w:rFonts w:ascii="Arial" w:eastAsia="Arial" w:hAnsi="Arial" w:cs="Arial"/>
    </w:rPr>
  </w:style>
  <w:style w:type="paragraph" w:styleId="Footer">
    <w:name w:val="footer"/>
    <w:basedOn w:val="Normal"/>
    <w:link w:val="FooterChar"/>
    <w:uiPriority w:val="99"/>
    <w:unhideWhenUsed/>
    <w:rsid w:val="00890459"/>
    <w:pPr>
      <w:tabs>
        <w:tab w:val="center" w:pos="4680"/>
        <w:tab w:val="right" w:pos="9360"/>
      </w:tabs>
    </w:pPr>
  </w:style>
  <w:style w:type="character" w:customStyle="1" w:styleId="FooterChar">
    <w:name w:val="Footer Char"/>
    <w:basedOn w:val="DefaultParagraphFont"/>
    <w:link w:val="Footer"/>
    <w:uiPriority w:val="99"/>
    <w:rsid w:val="00890459"/>
    <w:rPr>
      <w:rFonts w:ascii="Arial" w:eastAsia="Arial" w:hAnsi="Arial" w:cs="Arial"/>
    </w:rPr>
  </w:style>
  <w:style w:type="paragraph" w:styleId="NoSpacing">
    <w:name w:val="No Spacing"/>
    <w:uiPriority w:val="1"/>
    <w:qFormat/>
    <w:rsid w:val="00890459"/>
    <w:pPr>
      <w:widowControl/>
      <w:autoSpaceDE/>
      <w:autoSpaceDN/>
    </w:pPr>
    <w:rPr>
      <w:rFonts w:eastAsiaTheme="minorEastAsia"/>
      <w:lang w:eastAsia="zh-CN"/>
    </w:rPr>
  </w:style>
  <w:style w:type="character" w:styleId="Hyperlink">
    <w:name w:val="Hyperlink"/>
    <w:basedOn w:val="DefaultParagraphFont"/>
    <w:uiPriority w:val="99"/>
    <w:unhideWhenUsed/>
    <w:rsid w:val="009B7561"/>
    <w:rPr>
      <w:color w:val="0000FF" w:themeColor="hyperlink"/>
      <w:u w:val="single"/>
    </w:rPr>
  </w:style>
  <w:style w:type="character" w:styleId="CommentReference">
    <w:name w:val="annotation reference"/>
    <w:basedOn w:val="DefaultParagraphFont"/>
    <w:uiPriority w:val="99"/>
    <w:semiHidden/>
    <w:unhideWhenUsed/>
    <w:rsid w:val="007A7ACD"/>
    <w:rPr>
      <w:sz w:val="16"/>
      <w:szCs w:val="16"/>
    </w:rPr>
  </w:style>
  <w:style w:type="paragraph" w:styleId="CommentText">
    <w:name w:val="annotation text"/>
    <w:basedOn w:val="Normal"/>
    <w:link w:val="CommentTextChar"/>
    <w:uiPriority w:val="99"/>
    <w:semiHidden/>
    <w:unhideWhenUsed/>
    <w:rsid w:val="007A7ACD"/>
    <w:rPr>
      <w:sz w:val="20"/>
      <w:szCs w:val="20"/>
    </w:rPr>
  </w:style>
  <w:style w:type="character" w:customStyle="1" w:styleId="CommentTextChar">
    <w:name w:val="Comment Text Char"/>
    <w:basedOn w:val="DefaultParagraphFont"/>
    <w:link w:val="CommentText"/>
    <w:uiPriority w:val="99"/>
    <w:semiHidden/>
    <w:rsid w:val="007A7AC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A7ACD"/>
    <w:rPr>
      <w:b/>
      <w:bCs/>
    </w:rPr>
  </w:style>
  <w:style w:type="character" w:customStyle="1" w:styleId="CommentSubjectChar">
    <w:name w:val="Comment Subject Char"/>
    <w:basedOn w:val="CommentTextChar"/>
    <w:link w:val="CommentSubject"/>
    <w:uiPriority w:val="99"/>
    <w:semiHidden/>
    <w:rsid w:val="007A7ACD"/>
    <w:rPr>
      <w:rFonts w:ascii="Arial" w:eastAsia="Arial" w:hAnsi="Arial" w:cs="Arial"/>
      <w:b/>
      <w:bCs/>
      <w:sz w:val="20"/>
      <w:szCs w:val="20"/>
    </w:rPr>
  </w:style>
  <w:style w:type="character" w:styleId="FollowedHyperlink">
    <w:name w:val="FollowedHyperlink"/>
    <w:basedOn w:val="DefaultParagraphFont"/>
    <w:uiPriority w:val="99"/>
    <w:semiHidden/>
    <w:unhideWhenUsed/>
    <w:rsid w:val="001624B5"/>
    <w:rPr>
      <w:color w:val="800080" w:themeColor="followedHyperlink"/>
      <w:u w:val="single"/>
    </w:rPr>
  </w:style>
  <w:style w:type="character" w:styleId="PageNumber">
    <w:name w:val="page number"/>
    <w:basedOn w:val="DefaultParagraphFont"/>
    <w:uiPriority w:val="99"/>
    <w:semiHidden/>
    <w:unhideWhenUsed/>
    <w:rsid w:val="000E70BF"/>
  </w:style>
  <w:style w:type="paragraph" w:styleId="TOCHeading">
    <w:name w:val="TOC Heading"/>
    <w:basedOn w:val="Heading1"/>
    <w:next w:val="Normal"/>
    <w:uiPriority w:val="39"/>
    <w:unhideWhenUsed/>
    <w:qFormat/>
    <w:rsid w:val="000E70BF"/>
    <w:pPr>
      <w:keepNext/>
      <w:keepLines/>
      <w:widowControl/>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0E70BF"/>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semiHidden/>
    <w:unhideWhenUsed/>
    <w:rsid w:val="000E70BF"/>
    <w:pPr>
      <w:ind w:left="220"/>
    </w:pPr>
    <w:rPr>
      <w:rFonts w:asciiTheme="minorHAnsi" w:hAnsiTheme="minorHAnsi" w:cstheme="minorHAnsi"/>
      <w:smallCaps/>
      <w:sz w:val="20"/>
      <w:szCs w:val="20"/>
    </w:rPr>
  </w:style>
  <w:style w:type="paragraph" w:styleId="TOC3">
    <w:name w:val="toc 3"/>
    <w:basedOn w:val="Normal"/>
    <w:next w:val="Normal"/>
    <w:autoRedefine/>
    <w:uiPriority w:val="39"/>
    <w:semiHidden/>
    <w:unhideWhenUsed/>
    <w:rsid w:val="000E70BF"/>
    <w:pPr>
      <w:ind w:left="440"/>
    </w:pPr>
    <w:rPr>
      <w:rFonts w:asciiTheme="minorHAnsi" w:hAnsiTheme="minorHAnsi" w:cstheme="minorHAnsi"/>
      <w:i/>
      <w:iCs/>
      <w:sz w:val="20"/>
      <w:szCs w:val="20"/>
    </w:rPr>
  </w:style>
  <w:style w:type="paragraph" w:styleId="TOC4">
    <w:name w:val="toc 4"/>
    <w:basedOn w:val="Normal"/>
    <w:next w:val="Normal"/>
    <w:autoRedefine/>
    <w:uiPriority w:val="39"/>
    <w:semiHidden/>
    <w:unhideWhenUsed/>
    <w:rsid w:val="000E70BF"/>
    <w:pPr>
      <w:ind w:left="66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0E70BF"/>
    <w:pPr>
      <w:ind w:left="88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0E70BF"/>
    <w:pPr>
      <w:ind w:left="11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0E70BF"/>
    <w:pPr>
      <w:ind w:left="132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0E70BF"/>
    <w:pPr>
      <w:ind w:left="154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0E70BF"/>
    <w:pPr>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jpe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inance.uw.edu/pafc/effort-reporting/effort-coordinators/manage-ecc-effort-coordinator-assignment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finance.uw.edu/pafc/effort-reporting/effort-coordinators/manage-ecc-effort-coordinator-assign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ffortreporting@uw.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CDB28E93C9346A6A7EC5839D981D5" ma:contentTypeVersion="17" ma:contentTypeDescription="Create a new document." ma:contentTypeScope="" ma:versionID="9eaaabddce8f882f1f0140ffa4f9cb1b">
  <xsd:schema xmlns:xsd="http://www.w3.org/2001/XMLSchema" xmlns:xs="http://www.w3.org/2001/XMLSchema" xmlns:p="http://schemas.microsoft.com/office/2006/metadata/properties" xmlns:ns2="6f851de0-1ea6-42d6-a184-fbb21641e844" xmlns:ns3="8410168f-e7be-4b05-82ad-db2e089d1a9a" xmlns:ns4="ab06a5aa-8e31-4bdb-9b13-38c58a92ec8a" targetNamespace="http://schemas.microsoft.com/office/2006/metadata/properties" ma:root="true" ma:fieldsID="789f9c06051b3289fd6b0ed4cf3342fd" ns2:_="" ns3:_="" ns4:_="">
    <xsd:import namespace="6f851de0-1ea6-42d6-a184-fbb21641e844"/>
    <xsd:import namespace="8410168f-e7be-4b05-82ad-db2e089d1a9a"/>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51de0-1ea6-42d6-a184-fbb21641e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0168f-e7be-4b05-82ad-db2e089d1a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18e278-b4fe-4923-a390-8786f7260464}" ma:internalName="TaxCatchAll" ma:showField="CatchAllData" ma:web="8410168f-e7be-4b05-82ad-db2e089d1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6f851de0-1ea6-42d6-a184-fbb21641e84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D5730-B0CD-46BF-9E34-31AEB0BDB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51de0-1ea6-42d6-a184-fbb21641e844"/>
    <ds:schemaRef ds:uri="8410168f-e7be-4b05-82ad-db2e089d1a9a"/>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CB455-EB81-9F47-A550-8F04BDE89328}">
  <ds:schemaRefs>
    <ds:schemaRef ds:uri="http://schemas.openxmlformats.org/officeDocument/2006/bibliography"/>
  </ds:schemaRefs>
</ds:datastoreItem>
</file>

<file path=customXml/itemProps3.xml><?xml version="1.0" encoding="utf-8"?>
<ds:datastoreItem xmlns:ds="http://schemas.openxmlformats.org/officeDocument/2006/customXml" ds:itemID="{2756C4C2-5970-449F-879F-182C752720FC}">
  <ds:schemaRefs>
    <ds:schemaRef ds:uri="http://schemas.microsoft.com/office/2006/metadata/properties"/>
    <ds:schemaRef ds:uri="http://schemas.microsoft.com/office/infopath/2007/PartnerControls"/>
    <ds:schemaRef ds:uri="ab06a5aa-8e31-4bdb-9b13-38c58a92ec8a"/>
    <ds:schemaRef ds:uri="6f851de0-1ea6-42d6-a184-fbb21641e844"/>
  </ds:schemaRefs>
</ds:datastoreItem>
</file>

<file path=customXml/itemProps4.xml><?xml version="1.0" encoding="utf-8"?>
<ds:datastoreItem xmlns:ds="http://schemas.openxmlformats.org/officeDocument/2006/customXml" ds:itemID="{21FDB95B-EA3D-4B05-B161-7DCA0A901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Bates</dc:creator>
  <dc:description/>
  <cp:lastModifiedBy>Lily Gebrenegus</cp:lastModifiedBy>
  <cp:revision>36</cp:revision>
  <dcterms:created xsi:type="dcterms:W3CDTF">2026-04-28T15:57:00Z</dcterms:created>
  <dcterms:modified xsi:type="dcterms:W3CDTF">2026-05-12T19:04:00Z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0x010100D7FCDB28E93C9346A6A7EC5839D981D5</vt:lpwstr>
  </property>
  <property fmtid="{D5CDD505-2E9C-101B-9397-08002B2CF9AE}" pid="3" name="Created">
    <vt:filetime>2023-12-26T00:00:00Z</vt:filetime>
  </property>
  <property fmtid="{D5CDD505-2E9C-101B-9397-08002B2CF9AE}" pid="4" name="Creator">
    <vt:lpwstr>Acrobat PDFMaker 20 for Word</vt:lpwstr>
  </property>
  <property fmtid="{D5CDD505-2E9C-101B-9397-08002B2CF9AE}" pid="5" name="GrammarlyDocumentId">
    <vt:lpwstr>1e1baf3d-5352-4726-b362-1367a44353f2</vt:lpwstr>
  </property>
  <property fmtid="{D5CDD505-2E9C-101B-9397-08002B2CF9AE}" pid="6" name="LastSaved">
    <vt:filetime>2026-04-28T00:00:00Z</vt:filetime>
  </property>
  <property fmtid="{D5CDD505-2E9C-101B-9397-08002B2CF9AE}" pid="7" name="MediaServiceImageTags">
    <vt:lpwstr/>
  </property>
  <property fmtid="{D5CDD505-2E9C-101B-9397-08002B2CF9AE}" pid="8" name="Producer">
    <vt:lpwstr>Adobe PDF Library 20.5.75</vt:lpwstr>
  </property>
  <property fmtid="{D5CDD505-2E9C-101B-9397-08002B2CF9AE}" pid="9" name="SourceModified">
    <vt:lpwstr>D:20231226200717</vt:lpwstr>
  </property>
</Properties>
</file>