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F5709" w14:textId="1A5D8453" w:rsidR="00BF5FCF" w:rsidRPr="00BF5FCF" w:rsidRDefault="00BF5FCF" w:rsidP="00BF5FCF">
      <w:pPr>
        <w:pStyle w:val="Heading2"/>
        <w:rPr>
          <w:rFonts w:eastAsia="Yu Gothic Light"/>
          <w:bCs/>
          <w:color w:val="7030A0"/>
          <w:sz w:val="44"/>
          <w:szCs w:val="44"/>
        </w:rPr>
      </w:pPr>
      <w:r w:rsidRPr="52553865">
        <w:rPr>
          <w:bCs/>
          <w:color w:val="7030A0"/>
          <w:sz w:val="44"/>
          <w:szCs w:val="44"/>
        </w:rPr>
        <w:t xml:space="preserve">Job Aid: </w:t>
      </w:r>
      <w:r w:rsidRPr="52553865">
        <w:rPr>
          <w:rFonts w:ascii="Calibri" w:hAnsi="Calibri" w:cs="Calibri"/>
          <w:bCs/>
          <w:color w:val="7030A0"/>
          <w:sz w:val="44"/>
          <w:szCs w:val="44"/>
        </w:rPr>
        <w:t>Coordinator Pre-Review</w:t>
      </w:r>
    </w:p>
    <w:p w14:paraId="3720B117" w14:textId="07351BFC" w:rsidR="60E54080" w:rsidRDefault="60E54080" w:rsidP="00C9197D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2553865">
        <w:rPr>
          <w:rFonts w:eastAsiaTheme="minorEastAsia"/>
          <w:b/>
          <w:bCs/>
          <w:color w:val="000000" w:themeColor="text1"/>
          <w:sz w:val="32"/>
          <w:szCs w:val="32"/>
        </w:rPr>
        <w:t>Contents:</w:t>
      </w:r>
    </w:p>
    <w:p w14:paraId="6C426274" w14:textId="3311193F" w:rsidR="346B6420" w:rsidRPr="00636F9D" w:rsidRDefault="346B6420" w:rsidP="00C9197D">
      <w:pPr>
        <w:pStyle w:val="ListParagraph"/>
        <w:numPr>
          <w:ilvl w:val="0"/>
          <w:numId w:val="1"/>
        </w:numPr>
        <w:rPr>
          <w:rFonts w:eastAsiaTheme="minorEastAsia"/>
          <w:color w:val="000000" w:themeColor="text1"/>
          <w:sz w:val="22"/>
        </w:rPr>
      </w:pPr>
      <w:hyperlink w:anchor="Overview" w:history="1">
        <w:r w:rsidRPr="00DF4C1C">
          <w:rPr>
            <w:rStyle w:val="Hyperlink"/>
            <w:rFonts w:eastAsiaTheme="minorEastAsia"/>
            <w:sz w:val="22"/>
          </w:rPr>
          <w:t>Overview</w:t>
        </w:r>
      </w:hyperlink>
    </w:p>
    <w:p w14:paraId="554A6B94" w14:textId="3EB9ED55" w:rsidR="346B6420" w:rsidRPr="0097411F" w:rsidRDefault="00871215" w:rsidP="00C9197D">
      <w:pPr>
        <w:pStyle w:val="ListParagraph"/>
        <w:numPr>
          <w:ilvl w:val="0"/>
          <w:numId w:val="1"/>
        </w:numPr>
        <w:rPr>
          <w:rStyle w:val="Hyperlink"/>
          <w:rFonts w:eastAsiaTheme="minorEastAsia"/>
          <w:color w:val="000000" w:themeColor="text1"/>
          <w:sz w:val="22"/>
          <w:u w:val="none"/>
        </w:rPr>
      </w:pPr>
      <w:hyperlink w:anchor="Effort" w:history="1">
        <w:r>
          <w:rPr>
            <w:rStyle w:val="Hyperlink"/>
          </w:rPr>
          <w:t>Effort Statement Pre-Review</w:t>
        </w:r>
      </w:hyperlink>
    </w:p>
    <w:p w14:paraId="1441243D" w14:textId="7881045A" w:rsidR="0097411F" w:rsidRPr="00636F9D" w:rsidRDefault="00871215" w:rsidP="00C9197D">
      <w:pPr>
        <w:pStyle w:val="ListParagraph"/>
        <w:numPr>
          <w:ilvl w:val="0"/>
          <w:numId w:val="1"/>
        </w:numPr>
        <w:rPr>
          <w:rFonts w:eastAsiaTheme="minorEastAsia"/>
          <w:color w:val="000000" w:themeColor="text1"/>
          <w:sz w:val="22"/>
        </w:rPr>
      </w:pPr>
      <w:hyperlink w:anchor="Project" w:history="1">
        <w:r>
          <w:rPr>
            <w:rStyle w:val="Hyperlink"/>
            <w:rFonts w:eastAsiaTheme="minorEastAsia"/>
            <w:sz w:val="22"/>
          </w:rPr>
          <w:t>Project Statement Pre-Review</w:t>
        </w:r>
      </w:hyperlink>
    </w:p>
    <w:p w14:paraId="0787CF71" w14:textId="1DF315B7" w:rsidR="4C5AE01C" w:rsidRDefault="4C5AE01C" w:rsidP="00C9197D">
      <w:pPr>
        <w:rPr>
          <w:rFonts w:eastAsiaTheme="minorEastAsia"/>
          <w:b/>
          <w:bCs/>
          <w:color w:val="000000" w:themeColor="text1"/>
          <w:sz w:val="36"/>
          <w:szCs w:val="36"/>
        </w:rPr>
      </w:pPr>
      <w:bookmarkStart w:id="0" w:name="Overview"/>
      <w:r w:rsidRPr="0EF8ECA0">
        <w:rPr>
          <w:rFonts w:eastAsiaTheme="minorEastAsia"/>
          <w:b/>
          <w:bCs/>
          <w:color w:val="000000" w:themeColor="text1"/>
          <w:sz w:val="32"/>
          <w:szCs w:val="32"/>
        </w:rPr>
        <w:t>Overview:</w:t>
      </w:r>
    </w:p>
    <w:bookmarkEnd w:id="0"/>
    <w:p w14:paraId="5BC48E32" w14:textId="1742AE00" w:rsidR="0F0AC7AE" w:rsidRPr="00C603B8" w:rsidRDefault="0F0AC7AE" w:rsidP="00C9197D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52553865">
        <w:rPr>
          <w:rFonts w:eastAsiaTheme="minorEastAsia"/>
          <w:color w:val="000000" w:themeColor="text1"/>
          <w:sz w:val="24"/>
          <w:szCs w:val="24"/>
        </w:rPr>
        <w:t xml:space="preserve">“Pre-Review” is </w:t>
      </w:r>
      <w:r w:rsidR="373804B2" w:rsidRPr="52553865">
        <w:rPr>
          <w:rFonts w:eastAsiaTheme="minorEastAsia"/>
          <w:color w:val="000000" w:themeColor="text1"/>
          <w:sz w:val="24"/>
          <w:szCs w:val="24"/>
        </w:rPr>
        <w:t>the main functional task coordinators</w:t>
      </w:r>
      <w:r w:rsidR="099F0A73" w:rsidRPr="52553865">
        <w:rPr>
          <w:rFonts w:eastAsiaTheme="minorEastAsia"/>
          <w:color w:val="000000" w:themeColor="text1"/>
          <w:sz w:val="24"/>
          <w:szCs w:val="24"/>
        </w:rPr>
        <w:t xml:space="preserve"> need to complete</w:t>
      </w:r>
      <w:r w:rsidR="373804B2" w:rsidRPr="52553865">
        <w:rPr>
          <w:rFonts w:eastAsiaTheme="minorEastAsia"/>
          <w:color w:val="000000" w:themeColor="text1"/>
          <w:sz w:val="24"/>
          <w:szCs w:val="24"/>
        </w:rPr>
        <w:t xml:space="preserve"> in ECC (Employee Compensation Compliance). </w:t>
      </w:r>
      <w:r w:rsidR="00211311">
        <w:rPr>
          <w:rFonts w:eastAsiaTheme="minorEastAsia"/>
          <w:color w:val="000000" w:themeColor="text1"/>
          <w:sz w:val="24"/>
          <w:szCs w:val="24"/>
        </w:rPr>
        <w:t xml:space="preserve">It is a </w:t>
      </w:r>
      <w:r w:rsidR="008231B2">
        <w:rPr>
          <w:rFonts w:eastAsiaTheme="minorEastAsia"/>
          <w:color w:val="000000" w:themeColor="text1"/>
          <w:sz w:val="24"/>
          <w:szCs w:val="24"/>
        </w:rPr>
        <w:t>process</w:t>
      </w:r>
      <w:r w:rsidR="00105D44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211311">
        <w:rPr>
          <w:rFonts w:eastAsiaTheme="minorEastAsia"/>
          <w:color w:val="000000" w:themeColor="text1"/>
          <w:sz w:val="24"/>
          <w:szCs w:val="24"/>
        </w:rPr>
        <w:t xml:space="preserve">after </w:t>
      </w:r>
      <w:r w:rsidR="00F617F8">
        <w:rPr>
          <w:rFonts w:eastAsiaTheme="minorEastAsia"/>
          <w:color w:val="000000" w:themeColor="text1"/>
          <w:sz w:val="24"/>
          <w:szCs w:val="24"/>
        </w:rPr>
        <w:t>an</w:t>
      </w:r>
      <w:r w:rsidR="00F55551">
        <w:rPr>
          <w:rFonts w:eastAsiaTheme="minorEastAsia"/>
          <w:color w:val="000000" w:themeColor="text1"/>
          <w:sz w:val="24"/>
          <w:szCs w:val="24"/>
        </w:rPr>
        <w:t xml:space="preserve"> effort or project </w:t>
      </w:r>
      <w:r w:rsidR="00211311">
        <w:rPr>
          <w:rFonts w:eastAsiaTheme="minorEastAsia"/>
          <w:color w:val="000000" w:themeColor="text1"/>
          <w:sz w:val="24"/>
          <w:szCs w:val="24"/>
        </w:rPr>
        <w:t xml:space="preserve">period has ended and before </w:t>
      </w:r>
      <w:r w:rsidR="00105D44">
        <w:rPr>
          <w:rFonts w:eastAsiaTheme="minorEastAsia"/>
          <w:color w:val="000000" w:themeColor="text1"/>
          <w:sz w:val="24"/>
          <w:szCs w:val="24"/>
        </w:rPr>
        <w:t xml:space="preserve">statements are ready to be certified </w:t>
      </w:r>
      <w:r w:rsidR="008231B2">
        <w:rPr>
          <w:rFonts w:eastAsiaTheme="minorEastAsia"/>
          <w:color w:val="000000" w:themeColor="text1"/>
          <w:sz w:val="24"/>
          <w:szCs w:val="24"/>
        </w:rPr>
        <w:t>where coordinators will</w:t>
      </w:r>
      <w:r w:rsidR="00105D44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713277">
        <w:rPr>
          <w:rFonts w:eastAsiaTheme="minorEastAsia"/>
          <w:color w:val="000000" w:themeColor="text1"/>
          <w:sz w:val="24"/>
          <w:szCs w:val="24"/>
        </w:rPr>
        <w:t>review their assigned statements, and “Pre</w:t>
      </w:r>
      <w:r w:rsidR="00D331CC">
        <w:rPr>
          <w:rFonts w:eastAsiaTheme="minorEastAsia"/>
          <w:color w:val="000000" w:themeColor="text1"/>
          <w:sz w:val="24"/>
          <w:szCs w:val="24"/>
        </w:rPr>
        <w:t>-</w:t>
      </w:r>
      <w:r w:rsidR="00713277">
        <w:rPr>
          <w:rFonts w:eastAsiaTheme="minorEastAsia"/>
          <w:color w:val="000000" w:themeColor="text1"/>
          <w:sz w:val="24"/>
          <w:szCs w:val="24"/>
        </w:rPr>
        <w:t xml:space="preserve">Review” </w:t>
      </w:r>
      <w:r w:rsidR="00721A36">
        <w:rPr>
          <w:rFonts w:eastAsiaTheme="minorEastAsia"/>
          <w:color w:val="000000" w:themeColor="text1"/>
          <w:sz w:val="24"/>
          <w:szCs w:val="24"/>
        </w:rPr>
        <w:t>each statement if it is accurate</w:t>
      </w:r>
      <w:r w:rsidR="00211311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373804B2" w:rsidRPr="52553865">
        <w:rPr>
          <w:rFonts w:eastAsiaTheme="minorEastAsia"/>
          <w:color w:val="000000" w:themeColor="text1"/>
          <w:sz w:val="24"/>
          <w:szCs w:val="24"/>
        </w:rPr>
        <w:t xml:space="preserve">All Effort and Project </w:t>
      </w:r>
      <w:r w:rsidR="743943CB" w:rsidRPr="52553865">
        <w:rPr>
          <w:rFonts w:eastAsiaTheme="minorEastAsia"/>
          <w:color w:val="000000" w:themeColor="text1"/>
          <w:sz w:val="24"/>
          <w:szCs w:val="24"/>
        </w:rPr>
        <w:t>s</w:t>
      </w:r>
      <w:r w:rsidR="373804B2" w:rsidRPr="52553865">
        <w:rPr>
          <w:rFonts w:eastAsiaTheme="minorEastAsia"/>
          <w:color w:val="000000" w:themeColor="text1"/>
          <w:sz w:val="24"/>
          <w:szCs w:val="24"/>
        </w:rPr>
        <w:t xml:space="preserve">tatements </w:t>
      </w:r>
      <w:r w:rsidR="2839AC47" w:rsidRPr="52553865">
        <w:rPr>
          <w:rFonts w:eastAsiaTheme="minorEastAsia"/>
          <w:color w:val="000000" w:themeColor="text1"/>
          <w:sz w:val="24"/>
          <w:szCs w:val="24"/>
        </w:rPr>
        <w:t xml:space="preserve">must be “pre-reviewed" before </w:t>
      </w:r>
      <w:r w:rsidR="31B3BB72" w:rsidRPr="52553865">
        <w:rPr>
          <w:rFonts w:eastAsiaTheme="minorEastAsia"/>
          <w:color w:val="000000" w:themeColor="text1"/>
          <w:sz w:val="24"/>
          <w:szCs w:val="24"/>
        </w:rPr>
        <w:t>they are</w:t>
      </w:r>
      <w:r w:rsidR="2839AC47" w:rsidRPr="52553865">
        <w:rPr>
          <w:rFonts w:eastAsiaTheme="minorEastAsia"/>
          <w:color w:val="000000" w:themeColor="text1"/>
          <w:sz w:val="24"/>
          <w:szCs w:val="24"/>
        </w:rPr>
        <w:t xml:space="preserve"> a</w:t>
      </w:r>
      <w:r w:rsidR="57B918EF" w:rsidRPr="52553865">
        <w:rPr>
          <w:rFonts w:eastAsiaTheme="minorEastAsia"/>
          <w:color w:val="000000" w:themeColor="text1"/>
          <w:sz w:val="24"/>
          <w:szCs w:val="24"/>
        </w:rPr>
        <w:t>vailable</w:t>
      </w:r>
      <w:r w:rsidR="2839AC47" w:rsidRPr="52553865">
        <w:rPr>
          <w:rFonts w:eastAsiaTheme="minorEastAsia"/>
          <w:color w:val="000000" w:themeColor="text1"/>
          <w:sz w:val="24"/>
          <w:szCs w:val="24"/>
        </w:rPr>
        <w:t xml:space="preserve"> to be certified</w:t>
      </w:r>
      <w:r w:rsidR="00726863">
        <w:rPr>
          <w:rFonts w:eastAsiaTheme="minorEastAsia"/>
          <w:color w:val="000000" w:themeColor="text1"/>
          <w:sz w:val="24"/>
          <w:szCs w:val="24"/>
        </w:rPr>
        <w:t xml:space="preserve"> by the certifier</w:t>
      </w:r>
      <w:r w:rsidR="2839AC47" w:rsidRPr="52553865">
        <w:rPr>
          <w:rFonts w:eastAsiaTheme="minorEastAsia"/>
          <w:color w:val="000000" w:themeColor="text1"/>
          <w:sz w:val="24"/>
          <w:szCs w:val="24"/>
        </w:rPr>
        <w:t>.</w:t>
      </w:r>
      <w:r w:rsidR="377A4485" w:rsidRPr="52553865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595119">
        <w:rPr>
          <w:rFonts w:eastAsiaTheme="minorEastAsia"/>
          <w:color w:val="000000" w:themeColor="text1"/>
          <w:sz w:val="24"/>
          <w:szCs w:val="24"/>
        </w:rPr>
        <w:t xml:space="preserve">The pre review </w:t>
      </w:r>
      <w:r w:rsidR="005105BE">
        <w:rPr>
          <w:rFonts w:eastAsiaTheme="minorEastAsia"/>
          <w:color w:val="000000" w:themeColor="text1"/>
          <w:sz w:val="24"/>
          <w:szCs w:val="24"/>
        </w:rPr>
        <w:t>itself</w:t>
      </w:r>
      <w:r w:rsidR="00595119">
        <w:rPr>
          <w:rFonts w:eastAsiaTheme="minorEastAsia"/>
          <w:color w:val="000000" w:themeColor="text1"/>
          <w:sz w:val="24"/>
          <w:szCs w:val="24"/>
        </w:rPr>
        <w:t xml:space="preserve"> enables any individual statement to be </w:t>
      </w:r>
      <w:r w:rsidR="00257129">
        <w:rPr>
          <w:rFonts w:eastAsiaTheme="minorEastAsia"/>
          <w:color w:val="000000" w:themeColor="text1"/>
          <w:sz w:val="24"/>
          <w:szCs w:val="24"/>
        </w:rPr>
        <w:t>moved to the “Ready for Certification” status</w:t>
      </w:r>
      <w:r w:rsidR="00595119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377A4485" w:rsidRPr="52553865">
        <w:rPr>
          <w:rFonts w:eastAsiaTheme="minorEastAsia"/>
          <w:color w:val="000000" w:themeColor="text1"/>
          <w:sz w:val="24"/>
          <w:szCs w:val="24"/>
        </w:rPr>
        <w:t xml:space="preserve">This is to reduce the likelihood that statements will be certified before </w:t>
      </w:r>
      <w:r w:rsidR="70F4B231" w:rsidRPr="52553865">
        <w:rPr>
          <w:rFonts w:eastAsiaTheme="minorEastAsia"/>
          <w:color w:val="000000" w:themeColor="text1"/>
          <w:sz w:val="24"/>
          <w:szCs w:val="24"/>
        </w:rPr>
        <w:t xml:space="preserve">they </w:t>
      </w:r>
      <w:r w:rsidR="00726863">
        <w:rPr>
          <w:rFonts w:eastAsiaTheme="minorEastAsia"/>
          <w:color w:val="000000" w:themeColor="text1"/>
          <w:sz w:val="24"/>
          <w:szCs w:val="24"/>
        </w:rPr>
        <w:t xml:space="preserve">reflect pending changes or </w:t>
      </w:r>
      <w:r w:rsidR="007C26D3">
        <w:rPr>
          <w:rFonts w:eastAsiaTheme="minorEastAsia"/>
          <w:color w:val="000000" w:themeColor="text1"/>
          <w:sz w:val="24"/>
          <w:szCs w:val="24"/>
        </w:rPr>
        <w:t>adjustments</w:t>
      </w:r>
      <w:r w:rsidR="70F4B231" w:rsidRPr="52553865">
        <w:rPr>
          <w:rFonts w:eastAsiaTheme="minorEastAsia"/>
          <w:color w:val="000000" w:themeColor="text1"/>
          <w:sz w:val="24"/>
          <w:szCs w:val="24"/>
        </w:rPr>
        <w:t>, in turn reducing the c</w:t>
      </w:r>
      <w:r w:rsidR="00EA6AFB">
        <w:rPr>
          <w:rFonts w:eastAsiaTheme="minorEastAsia"/>
          <w:color w:val="000000" w:themeColor="text1"/>
          <w:sz w:val="24"/>
          <w:szCs w:val="24"/>
        </w:rPr>
        <w:t>ases</w:t>
      </w:r>
      <w:r w:rsidR="70F4B231" w:rsidRPr="52553865">
        <w:rPr>
          <w:rFonts w:eastAsiaTheme="minorEastAsia"/>
          <w:color w:val="000000" w:themeColor="text1"/>
          <w:sz w:val="24"/>
          <w:szCs w:val="24"/>
        </w:rPr>
        <w:t xml:space="preserve"> of recertification.</w:t>
      </w:r>
      <w:r w:rsidR="008A7682">
        <w:rPr>
          <w:rFonts w:eastAsiaTheme="minorEastAsia"/>
          <w:color w:val="000000" w:themeColor="text1"/>
          <w:sz w:val="24"/>
          <w:szCs w:val="24"/>
        </w:rPr>
        <w:t xml:space="preserve"> See the </w:t>
      </w:r>
      <w:hyperlink r:id="rId11" w:history="1">
        <w:r w:rsidR="008A7682" w:rsidRPr="00CD1144">
          <w:rPr>
            <w:rStyle w:val="Hyperlink"/>
            <w:rFonts w:eastAsiaTheme="minorEastAsia"/>
            <w:sz w:val="24"/>
            <w:szCs w:val="24"/>
          </w:rPr>
          <w:t>effort report schedule</w:t>
        </w:r>
      </w:hyperlink>
      <w:r w:rsidR="008A7682">
        <w:rPr>
          <w:rFonts w:eastAsiaTheme="minorEastAsia"/>
          <w:color w:val="000000" w:themeColor="text1"/>
          <w:sz w:val="24"/>
          <w:szCs w:val="24"/>
        </w:rPr>
        <w:t xml:space="preserve"> for </w:t>
      </w:r>
      <w:r w:rsidR="00116C27">
        <w:rPr>
          <w:rFonts w:eastAsiaTheme="minorEastAsia"/>
          <w:color w:val="000000" w:themeColor="text1"/>
          <w:sz w:val="24"/>
          <w:szCs w:val="24"/>
        </w:rPr>
        <w:t>the expected start dates for effort and project pre-review periods</w:t>
      </w:r>
      <w:r w:rsidR="00CD1144">
        <w:rPr>
          <w:rFonts w:eastAsiaTheme="minorEastAsia"/>
          <w:color w:val="000000" w:themeColor="text1"/>
          <w:sz w:val="24"/>
          <w:szCs w:val="24"/>
        </w:rPr>
        <w:t>.</w:t>
      </w:r>
      <w:r w:rsidR="00CD1144" w:rsidRPr="00C603B8">
        <w:rPr>
          <w:rFonts w:eastAsiaTheme="minorEastAsia"/>
          <w:b/>
          <w:bCs/>
          <w:color w:val="000000" w:themeColor="text1"/>
          <w:sz w:val="24"/>
          <w:szCs w:val="24"/>
        </w:rPr>
        <w:t xml:space="preserve"> </w:t>
      </w:r>
    </w:p>
    <w:p w14:paraId="239FB3F3" w14:textId="2AAC7C7D" w:rsidR="00E44C68" w:rsidRDefault="70F4B231" w:rsidP="00C9197D">
      <w:pPr>
        <w:rPr>
          <w:rFonts w:eastAsiaTheme="minorEastAsia"/>
          <w:color w:val="000000" w:themeColor="text1"/>
          <w:sz w:val="24"/>
          <w:szCs w:val="24"/>
        </w:rPr>
      </w:pPr>
      <w:r w:rsidRPr="52553865">
        <w:rPr>
          <w:rFonts w:eastAsiaTheme="minorEastAsia"/>
          <w:color w:val="000000" w:themeColor="text1"/>
          <w:sz w:val="24"/>
          <w:szCs w:val="24"/>
        </w:rPr>
        <w:t>This job aid references the “worklist”</w:t>
      </w:r>
      <w:r w:rsidR="00DD2832">
        <w:rPr>
          <w:rFonts w:eastAsiaTheme="minorEastAsia"/>
          <w:color w:val="000000" w:themeColor="text1"/>
          <w:sz w:val="24"/>
          <w:szCs w:val="24"/>
        </w:rPr>
        <w:t xml:space="preserve"> and the “</w:t>
      </w:r>
      <w:r w:rsidR="007860A3">
        <w:rPr>
          <w:rFonts w:eastAsiaTheme="minorEastAsia"/>
          <w:color w:val="000000" w:themeColor="text1"/>
          <w:sz w:val="24"/>
          <w:szCs w:val="24"/>
        </w:rPr>
        <w:t>a</w:t>
      </w:r>
      <w:r w:rsidR="00DD2832">
        <w:rPr>
          <w:rFonts w:eastAsiaTheme="minorEastAsia"/>
          <w:color w:val="000000" w:themeColor="text1"/>
          <w:sz w:val="24"/>
          <w:szCs w:val="24"/>
        </w:rPr>
        <w:t>ssigned</w:t>
      </w:r>
      <w:r w:rsidR="00D207FC">
        <w:rPr>
          <w:rFonts w:eastAsiaTheme="minorEastAsia"/>
          <w:color w:val="000000" w:themeColor="text1"/>
          <w:sz w:val="24"/>
          <w:szCs w:val="24"/>
        </w:rPr>
        <w:t xml:space="preserve"> project</w:t>
      </w:r>
      <w:r w:rsidR="00DD2832">
        <w:rPr>
          <w:rFonts w:eastAsiaTheme="minorEastAsia"/>
          <w:color w:val="000000" w:themeColor="text1"/>
          <w:sz w:val="24"/>
          <w:szCs w:val="24"/>
        </w:rPr>
        <w:t xml:space="preserve"> statements</w:t>
      </w:r>
      <w:r w:rsidR="00D207FC">
        <w:rPr>
          <w:rFonts w:eastAsiaTheme="minorEastAsia"/>
          <w:color w:val="000000" w:themeColor="text1"/>
          <w:sz w:val="24"/>
          <w:szCs w:val="24"/>
        </w:rPr>
        <w:t>”</w:t>
      </w:r>
      <w:r w:rsidRPr="52553865">
        <w:rPr>
          <w:rFonts w:eastAsiaTheme="minorEastAsia"/>
          <w:color w:val="000000" w:themeColor="text1"/>
          <w:sz w:val="24"/>
          <w:szCs w:val="24"/>
        </w:rPr>
        <w:t xml:space="preserve"> on the home page of ECC. </w:t>
      </w:r>
      <w:r w:rsidR="00A471C3">
        <w:rPr>
          <w:rFonts w:eastAsiaTheme="minorEastAsia"/>
          <w:color w:val="000000" w:themeColor="text1"/>
          <w:sz w:val="24"/>
          <w:szCs w:val="24"/>
        </w:rPr>
        <w:t>For Project Statements specifically, t</w:t>
      </w:r>
      <w:r w:rsidRPr="52553865">
        <w:rPr>
          <w:rFonts w:eastAsiaTheme="minorEastAsia"/>
          <w:color w:val="000000" w:themeColor="text1"/>
          <w:sz w:val="24"/>
          <w:szCs w:val="24"/>
        </w:rPr>
        <w:t>h</w:t>
      </w:r>
      <w:r w:rsidR="00DD2832">
        <w:rPr>
          <w:rFonts w:eastAsiaTheme="minorEastAsia"/>
          <w:color w:val="000000" w:themeColor="text1"/>
          <w:sz w:val="24"/>
          <w:szCs w:val="24"/>
        </w:rPr>
        <w:t>ese</w:t>
      </w:r>
      <w:r w:rsidRPr="52553865">
        <w:rPr>
          <w:rFonts w:eastAsiaTheme="minorEastAsia"/>
          <w:color w:val="000000" w:themeColor="text1"/>
          <w:sz w:val="24"/>
          <w:szCs w:val="24"/>
        </w:rPr>
        <w:t xml:space="preserve"> view</w:t>
      </w:r>
      <w:r w:rsidR="00DD2832">
        <w:rPr>
          <w:rFonts w:eastAsiaTheme="minorEastAsia"/>
          <w:color w:val="000000" w:themeColor="text1"/>
          <w:sz w:val="24"/>
          <w:szCs w:val="24"/>
        </w:rPr>
        <w:t>s</w:t>
      </w:r>
      <w:r w:rsidRPr="52553865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DD2832">
        <w:rPr>
          <w:rFonts w:eastAsiaTheme="minorEastAsia"/>
          <w:color w:val="000000" w:themeColor="text1"/>
          <w:sz w:val="24"/>
          <w:szCs w:val="24"/>
        </w:rPr>
        <w:t>are</w:t>
      </w:r>
      <w:r w:rsidRPr="52553865">
        <w:rPr>
          <w:rFonts w:eastAsiaTheme="minorEastAsia"/>
          <w:color w:val="000000" w:themeColor="text1"/>
          <w:sz w:val="24"/>
          <w:szCs w:val="24"/>
        </w:rPr>
        <w:t xml:space="preserve"> only available to “Primary” effort coordinators for a specific cost center. </w:t>
      </w:r>
      <w:r w:rsidR="00BB5331">
        <w:rPr>
          <w:rFonts w:eastAsiaTheme="minorEastAsia"/>
          <w:color w:val="000000" w:themeColor="text1"/>
          <w:sz w:val="24"/>
          <w:szCs w:val="24"/>
        </w:rPr>
        <w:t>Those not designated as the Primary</w:t>
      </w:r>
      <w:r w:rsidR="7A18AE90" w:rsidRPr="52553865">
        <w:rPr>
          <w:rFonts w:eastAsiaTheme="minorEastAsia"/>
          <w:color w:val="000000" w:themeColor="text1"/>
          <w:sz w:val="24"/>
          <w:szCs w:val="24"/>
        </w:rPr>
        <w:t xml:space="preserve"> coordinators of departments</w:t>
      </w:r>
      <w:r w:rsidR="00BB5331">
        <w:rPr>
          <w:rFonts w:eastAsiaTheme="minorEastAsia"/>
          <w:color w:val="000000" w:themeColor="text1"/>
          <w:sz w:val="24"/>
          <w:szCs w:val="24"/>
        </w:rPr>
        <w:t xml:space="preserve"> (“Non-primary”)</w:t>
      </w:r>
      <w:r w:rsidR="7A18AE90" w:rsidRPr="52553865">
        <w:rPr>
          <w:rFonts w:eastAsiaTheme="minorEastAsia"/>
          <w:color w:val="000000" w:themeColor="text1"/>
          <w:sz w:val="24"/>
          <w:szCs w:val="24"/>
        </w:rPr>
        <w:t xml:space="preserve"> will have to navigate through the “Department Dashboard” section to see the </w:t>
      </w:r>
      <w:r w:rsidR="00A471C3">
        <w:rPr>
          <w:rFonts w:eastAsiaTheme="minorEastAsia"/>
          <w:color w:val="000000" w:themeColor="text1"/>
          <w:sz w:val="24"/>
          <w:szCs w:val="24"/>
        </w:rPr>
        <w:t xml:space="preserve">project </w:t>
      </w:r>
      <w:r w:rsidR="7A18AE90" w:rsidRPr="52553865">
        <w:rPr>
          <w:rFonts w:eastAsiaTheme="minorEastAsia"/>
          <w:color w:val="000000" w:themeColor="text1"/>
          <w:sz w:val="24"/>
          <w:szCs w:val="24"/>
        </w:rPr>
        <w:t>statements under their assigned departments</w:t>
      </w:r>
      <w:r w:rsidR="2E4634A9" w:rsidRPr="52553865">
        <w:rPr>
          <w:rFonts w:eastAsiaTheme="minorEastAsia"/>
          <w:color w:val="000000" w:themeColor="text1"/>
          <w:sz w:val="24"/>
          <w:szCs w:val="24"/>
        </w:rPr>
        <w:t xml:space="preserve"> (refer to </w:t>
      </w:r>
      <w:hyperlink r:id="rId12" w:history="1">
        <w:r w:rsidR="2E4634A9" w:rsidRPr="00CD1144">
          <w:rPr>
            <w:rStyle w:val="Hyperlink"/>
            <w:rFonts w:eastAsiaTheme="minorEastAsia"/>
            <w:sz w:val="24"/>
            <w:szCs w:val="24"/>
          </w:rPr>
          <w:t>“Department Dashboard Overview” user guide</w:t>
        </w:r>
      </w:hyperlink>
      <w:r w:rsidR="2E4634A9" w:rsidRPr="52553865">
        <w:rPr>
          <w:rFonts w:eastAsiaTheme="minorEastAsia"/>
          <w:color w:val="000000" w:themeColor="text1"/>
          <w:sz w:val="24"/>
          <w:szCs w:val="24"/>
        </w:rPr>
        <w:t>)</w:t>
      </w:r>
      <w:r w:rsidR="7A18AE90" w:rsidRPr="52553865">
        <w:rPr>
          <w:rFonts w:eastAsiaTheme="minorEastAsia"/>
          <w:color w:val="000000" w:themeColor="text1"/>
          <w:sz w:val="24"/>
          <w:szCs w:val="24"/>
        </w:rPr>
        <w:t>.</w:t>
      </w:r>
      <w:r w:rsidR="00A471C3">
        <w:rPr>
          <w:rFonts w:eastAsiaTheme="minorEastAsia"/>
          <w:color w:val="000000" w:themeColor="text1"/>
          <w:sz w:val="24"/>
          <w:szCs w:val="24"/>
        </w:rPr>
        <w:t xml:space="preserve"> All effort statements should appear on each coordinator’s home page in the </w:t>
      </w:r>
      <w:r w:rsidR="00AD22B1">
        <w:rPr>
          <w:rFonts w:eastAsiaTheme="minorEastAsia"/>
          <w:color w:val="000000" w:themeColor="text1"/>
          <w:sz w:val="24"/>
          <w:szCs w:val="24"/>
        </w:rPr>
        <w:t>“Assigned Effort Statements” section.</w:t>
      </w:r>
    </w:p>
    <w:p w14:paraId="5190F684" w14:textId="407C4A73" w:rsidR="70F4B231" w:rsidRDefault="7A18AE90" w:rsidP="6397EA96">
      <w:pPr>
        <w:rPr>
          <w:rFonts w:eastAsiaTheme="minorEastAsia"/>
          <w:color w:val="000000" w:themeColor="text1"/>
          <w:sz w:val="24"/>
          <w:szCs w:val="24"/>
        </w:rPr>
      </w:pPr>
      <w:r w:rsidRPr="6397EA96">
        <w:rPr>
          <w:rFonts w:eastAsiaTheme="minorEastAsia"/>
          <w:color w:val="000000" w:themeColor="text1"/>
          <w:sz w:val="24"/>
          <w:szCs w:val="24"/>
        </w:rPr>
        <w:t xml:space="preserve">For more info on </w:t>
      </w:r>
      <w:r w:rsidR="76DE46D1" w:rsidRPr="6397EA96">
        <w:rPr>
          <w:rFonts w:eastAsiaTheme="minorEastAsia"/>
          <w:color w:val="000000" w:themeColor="text1"/>
          <w:sz w:val="24"/>
          <w:szCs w:val="24"/>
        </w:rPr>
        <w:t xml:space="preserve">primary vs. </w:t>
      </w:r>
      <w:r w:rsidR="6785B75C" w:rsidRPr="6397EA96">
        <w:rPr>
          <w:rFonts w:eastAsiaTheme="minorEastAsia"/>
          <w:color w:val="000000" w:themeColor="text1"/>
          <w:sz w:val="24"/>
          <w:szCs w:val="24"/>
        </w:rPr>
        <w:t>n</w:t>
      </w:r>
      <w:r w:rsidR="76DE46D1" w:rsidRPr="6397EA96">
        <w:rPr>
          <w:rFonts w:eastAsiaTheme="minorEastAsia"/>
          <w:color w:val="000000" w:themeColor="text1"/>
          <w:sz w:val="24"/>
          <w:szCs w:val="24"/>
        </w:rPr>
        <w:t>on-primary coordinators and how to</w:t>
      </w:r>
      <w:r w:rsidR="403454CE" w:rsidRPr="6397EA96">
        <w:rPr>
          <w:rFonts w:eastAsiaTheme="minorEastAsia"/>
          <w:color w:val="000000" w:themeColor="text1"/>
          <w:sz w:val="24"/>
          <w:szCs w:val="24"/>
        </w:rPr>
        <w:t xml:space="preserve"> optimize your departments</w:t>
      </w:r>
      <w:r w:rsidR="6BA819E9" w:rsidRPr="6397EA96">
        <w:rPr>
          <w:rFonts w:eastAsiaTheme="minorEastAsia"/>
          <w:color w:val="000000" w:themeColor="text1"/>
          <w:sz w:val="24"/>
          <w:szCs w:val="24"/>
        </w:rPr>
        <w:t>’</w:t>
      </w:r>
      <w:r w:rsidR="403454CE" w:rsidRPr="6397EA96">
        <w:rPr>
          <w:rFonts w:eastAsiaTheme="minorEastAsia"/>
          <w:color w:val="000000" w:themeColor="text1"/>
          <w:sz w:val="24"/>
          <w:szCs w:val="24"/>
        </w:rPr>
        <w:t xml:space="preserve"> assignments,</w:t>
      </w:r>
      <w:r w:rsidRPr="6397EA96">
        <w:rPr>
          <w:rFonts w:eastAsiaTheme="minorEastAsia"/>
          <w:color w:val="000000" w:themeColor="text1"/>
          <w:sz w:val="24"/>
          <w:szCs w:val="24"/>
        </w:rPr>
        <w:t xml:space="preserve"> refer to th</w:t>
      </w:r>
      <w:r w:rsidR="739E913F" w:rsidRPr="6397EA96">
        <w:rPr>
          <w:rFonts w:eastAsiaTheme="minorEastAsia"/>
          <w:color w:val="000000" w:themeColor="text1"/>
          <w:sz w:val="24"/>
          <w:szCs w:val="24"/>
        </w:rPr>
        <w:t>e “</w:t>
      </w:r>
      <w:r w:rsidR="7DA837BB" w:rsidRPr="6397EA96">
        <w:rPr>
          <w:rFonts w:eastAsiaTheme="minorEastAsia"/>
          <w:color w:val="000000" w:themeColor="text1"/>
          <w:sz w:val="24"/>
          <w:szCs w:val="24"/>
        </w:rPr>
        <w:t>Managing ECC Coordinator Assignments &amp; Authorizations</w:t>
      </w:r>
      <w:r w:rsidR="4DAD8903" w:rsidRPr="6397EA96">
        <w:rPr>
          <w:rFonts w:eastAsiaTheme="minorEastAsia"/>
          <w:color w:val="000000" w:themeColor="text1"/>
          <w:sz w:val="24"/>
          <w:szCs w:val="24"/>
        </w:rPr>
        <w:t>” job aid</w:t>
      </w:r>
      <w:r w:rsidR="004F0983" w:rsidRPr="6397EA96">
        <w:rPr>
          <w:rFonts w:eastAsiaTheme="minorEastAsia"/>
          <w:color w:val="000000" w:themeColor="text1"/>
          <w:sz w:val="24"/>
          <w:szCs w:val="24"/>
        </w:rPr>
        <w:t xml:space="preserve">, also located on the </w:t>
      </w:r>
      <w:hyperlink r:id="rId13" w:history="1">
        <w:r w:rsidR="004F0983" w:rsidRPr="00CD1144">
          <w:rPr>
            <w:rStyle w:val="Hyperlink"/>
            <w:rFonts w:eastAsiaTheme="minorEastAsia"/>
            <w:sz w:val="24"/>
            <w:szCs w:val="24"/>
          </w:rPr>
          <w:t>job aids webpage</w:t>
        </w:r>
      </w:hyperlink>
      <w:r w:rsidR="00CD1144">
        <w:rPr>
          <w:rFonts w:eastAsiaTheme="minorEastAsia"/>
          <w:color w:val="000000" w:themeColor="text1"/>
          <w:sz w:val="24"/>
          <w:szCs w:val="24"/>
        </w:rPr>
        <w:t xml:space="preserve">. </w:t>
      </w:r>
    </w:p>
    <w:p w14:paraId="70310FA2" w14:textId="534100B6" w:rsidR="006602C3" w:rsidRDefault="006602C3" w:rsidP="00C9197D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bookmarkStart w:id="1" w:name="Effort"/>
      <w:r w:rsidRPr="0EF8ECA0">
        <w:rPr>
          <w:rFonts w:eastAsiaTheme="minorEastAsia"/>
          <w:b/>
          <w:bCs/>
          <w:color w:val="000000" w:themeColor="text1"/>
          <w:sz w:val="32"/>
          <w:szCs w:val="32"/>
        </w:rPr>
        <w:t xml:space="preserve">Steps for </w:t>
      </w:r>
      <w:r w:rsidR="5CA88265" w:rsidRPr="0EF8ECA0">
        <w:rPr>
          <w:rFonts w:eastAsiaTheme="minorEastAsia"/>
          <w:b/>
          <w:bCs/>
          <w:color w:val="000000" w:themeColor="text1"/>
          <w:sz w:val="32"/>
          <w:szCs w:val="32"/>
        </w:rPr>
        <w:t xml:space="preserve">Effort Statement </w:t>
      </w:r>
      <w:r w:rsidRPr="0EF8ECA0">
        <w:rPr>
          <w:rFonts w:eastAsiaTheme="minorEastAsia"/>
          <w:b/>
          <w:bCs/>
          <w:color w:val="000000" w:themeColor="text1"/>
          <w:sz w:val="32"/>
          <w:szCs w:val="32"/>
        </w:rPr>
        <w:t>Pre-review</w:t>
      </w:r>
      <w:r w:rsidR="6B536BCC" w:rsidRPr="0EF8ECA0">
        <w:rPr>
          <w:rFonts w:eastAsiaTheme="minorEastAsia"/>
          <w:b/>
          <w:bCs/>
          <w:color w:val="000000" w:themeColor="text1"/>
          <w:sz w:val="32"/>
          <w:szCs w:val="32"/>
        </w:rPr>
        <w:t>:</w:t>
      </w:r>
    </w:p>
    <w:bookmarkEnd w:id="1"/>
    <w:p w14:paraId="104B6FD2" w14:textId="1347FBD1" w:rsidR="13EDF112" w:rsidRDefault="00CE627F" w:rsidP="00C9197D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fldChar w:fldCharType="begin"/>
      </w:r>
      <w:r>
        <w:rPr>
          <w:rFonts w:eastAsiaTheme="minorEastAsia"/>
          <w:color w:val="000000" w:themeColor="text1"/>
          <w:sz w:val="24"/>
          <w:szCs w:val="24"/>
        </w:rPr>
        <w:instrText>HYPERLINK "https://washington.huronecc.com/ecc/RedirectHome.do"</w:instrText>
      </w:r>
      <w:r>
        <w:rPr>
          <w:rFonts w:eastAsiaTheme="minorEastAsia"/>
          <w:color w:val="000000" w:themeColor="text1"/>
          <w:sz w:val="24"/>
          <w:szCs w:val="24"/>
        </w:rPr>
      </w:r>
      <w:r>
        <w:rPr>
          <w:rFonts w:eastAsiaTheme="minorEastAsia"/>
          <w:color w:val="000000" w:themeColor="text1"/>
          <w:sz w:val="24"/>
          <w:szCs w:val="24"/>
        </w:rPr>
        <w:fldChar w:fldCharType="separate"/>
      </w:r>
      <w:r w:rsidR="00D631A6">
        <w:rPr>
          <w:rStyle w:val="Hyperlink"/>
          <w:rFonts w:eastAsiaTheme="minorEastAsia"/>
          <w:sz w:val="24"/>
          <w:szCs w:val="24"/>
        </w:rPr>
        <w:t>Go</w:t>
      </w:r>
      <w:r w:rsidR="13EDF112" w:rsidRPr="00CE627F">
        <w:rPr>
          <w:rStyle w:val="Hyperlink"/>
          <w:rFonts w:eastAsiaTheme="minorEastAsia"/>
          <w:sz w:val="24"/>
          <w:szCs w:val="24"/>
        </w:rPr>
        <w:t xml:space="preserve"> to ECC</w:t>
      </w:r>
      <w:r>
        <w:rPr>
          <w:rFonts w:eastAsiaTheme="minorEastAsia"/>
          <w:color w:val="000000" w:themeColor="text1"/>
          <w:sz w:val="24"/>
          <w:szCs w:val="24"/>
        </w:rPr>
        <w:fldChar w:fldCharType="end"/>
      </w:r>
      <w:r w:rsidR="13EDF112" w:rsidRPr="00C9197D">
        <w:rPr>
          <w:rFonts w:eastAsiaTheme="minorEastAsia"/>
          <w:color w:val="000000" w:themeColor="text1"/>
          <w:sz w:val="24"/>
          <w:szCs w:val="24"/>
        </w:rPr>
        <w:t xml:space="preserve"> and select your institution</w:t>
      </w:r>
      <w:r w:rsidR="42F5D9DA" w:rsidRPr="00C9197D">
        <w:rPr>
          <w:rFonts w:eastAsiaTheme="minorEastAsia"/>
          <w:color w:val="000000" w:themeColor="text1"/>
          <w:sz w:val="24"/>
          <w:szCs w:val="24"/>
        </w:rPr>
        <w:t xml:space="preserve"> (select UW unless you are </w:t>
      </w:r>
      <w:r w:rsidR="3ADA41BF" w:rsidRPr="00C9197D">
        <w:rPr>
          <w:rFonts w:eastAsiaTheme="minorEastAsia"/>
          <w:color w:val="000000" w:themeColor="text1"/>
          <w:sz w:val="24"/>
          <w:szCs w:val="24"/>
        </w:rPr>
        <w:t>affiliated</w:t>
      </w:r>
      <w:r w:rsidR="42F5D9DA" w:rsidRPr="00C9197D">
        <w:rPr>
          <w:rFonts w:eastAsiaTheme="minorEastAsia"/>
          <w:color w:val="000000" w:themeColor="text1"/>
          <w:sz w:val="24"/>
          <w:szCs w:val="24"/>
        </w:rPr>
        <w:t xml:space="preserve"> with APL or Harborview Medical Center</w:t>
      </w:r>
      <w:r w:rsidR="47FF62B1" w:rsidRPr="00C9197D">
        <w:rPr>
          <w:rFonts w:eastAsiaTheme="minorEastAsia"/>
          <w:color w:val="000000" w:themeColor="text1"/>
          <w:sz w:val="24"/>
          <w:szCs w:val="24"/>
        </w:rPr>
        <w:t xml:space="preserve"> -</w:t>
      </w:r>
      <w:r w:rsidR="004A265A" w:rsidRPr="00C9197D">
        <w:rPr>
          <w:rFonts w:eastAsiaTheme="minorEastAsia"/>
          <w:color w:val="000000" w:themeColor="text1"/>
          <w:sz w:val="24"/>
          <w:szCs w:val="24"/>
        </w:rPr>
        <w:t xml:space="preserve"> aka</w:t>
      </w:r>
      <w:r w:rsidR="47FF62B1" w:rsidRPr="00C9197D">
        <w:rPr>
          <w:rFonts w:eastAsiaTheme="minorEastAsia"/>
          <w:color w:val="000000" w:themeColor="text1"/>
          <w:sz w:val="24"/>
          <w:szCs w:val="24"/>
        </w:rPr>
        <w:t xml:space="preserve"> “UWM</w:t>
      </w:r>
      <w:r w:rsidR="36BEF2C4" w:rsidRPr="00C9197D">
        <w:rPr>
          <w:rFonts w:eastAsiaTheme="minorEastAsia"/>
          <w:color w:val="000000" w:themeColor="text1"/>
          <w:sz w:val="24"/>
          <w:szCs w:val="24"/>
        </w:rPr>
        <w:t>”</w:t>
      </w:r>
      <w:r w:rsidR="3803DF1F" w:rsidRPr="00C9197D">
        <w:rPr>
          <w:rFonts w:eastAsiaTheme="minorEastAsia"/>
          <w:color w:val="000000" w:themeColor="text1"/>
          <w:sz w:val="24"/>
          <w:szCs w:val="24"/>
        </w:rPr>
        <w:t xml:space="preserve"> institution in ECC</w:t>
      </w:r>
      <w:r w:rsidR="42F5D9DA" w:rsidRPr="00C9197D">
        <w:rPr>
          <w:rFonts w:eastAsiaTheme="minorEastAsia"/>
          <w:color w:val="000000" w:themeColor="text1"/>
          <w:sz w:val="24"/>
          <w:szCs w:val="24"/>
        </w:rPr>
        <w:t>)</w:t>
      </w:r>
      <w:r w:rsidR="00D631A6">
        <w:rPr>
          <w:rFonts w:eastAsiaTheme="minorEastAsia"/>
          <w:color w:val="000000" w:themeColor="text1"/>
          <w:sz w:val="24"/>
          <w:szCs w:val="24"/>
        </w:rPr>
        <w:t>, then click “Continue”</w:t>
      </w:r>
      <w:r w:rsidR="00171083">
        <w:rPr>
          <w:rFonts w:eastAsiaTheme="minorEastAsia"/>
          <w:color w:val="000000" w:themeColor="text1"/>
          <w:sz w:val="24"/>
          <w:szCs w:val="24"/>
        </w:rPr>
        <w:t>.</w:t>
      </w:r>
    </w:p>
    <w:p w14:paraId="15A72939" w14:textId="57CD9BCA" w:rsidR="00D631A6" w:rsidRPr="008078F7" w:rsidRDefault="003D7B8E" w:rsidP="008078F7">
      <w:pPr>
        <w:pStyle w:val="ListParagraph"/>
        <w:spacing w:after="160"/>
        <w:ind w:left="144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drawing>
          <wp:inline distT="0" distB="0" distL="0" distR="0" wp14:anchorId="279C8B78" wp14:editId="073D6C49">
            <wp:extent cx="4823478" cy="1143000"/>
            <wp:effectExtent l="0" t="0" r="0" b="0"/>
            <wp:docPr id="1926186964" name="Picture 1" descr="Screenshot of ECC Select Institution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6964" name="Picture 1" descr="Screenshot of ECC Select Institution dropdown men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37" cy="11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8312" w14:textId="0B903184" w:rsidR="008078F7" w:rsidRPr="00C9197D" w:rsidRDefault="008078F7" w:rsidP="00032848">
      <w:pPr>
        <w:pStyle w:val="ListParagraph"/>
        <w:spacing w:after="160"/>
        <w:ind w:left="144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5C856D1" wp14:editId="5E3BB2F2">
            <wp:extent cx="4602480" cy="978027"/>
            <wp:effectExtent l="0" t="0" r="7620" b="0"/>
            <wp:docPr id="758331615" name="Picture 2" descr="Screenshot of ECC Institution select screen with green outline around &quot;Continu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31615" name="Picture 2" descr="Screenshot of ECC Institution select screen with green outline around &quot;Continue&quot; butto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201" cy="9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6019" w14:textId="559440AD" w:rsidR="00032848" w:rsidRDefault="7CC59BC8" w:rsidP="00C9197D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>On the “Home” page,</w:t>
      </w:r>
      <w:r w:rsidR="00CE627F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966312">
        <w:rPr>
          <w:rFonts w:eastAsiaTheme="minorEastAsia"/>
          <w:color w:val="000000" w:themeColor="text1"/>
          <w:sz w:val="24"/>
          <w:szCs w:val="24"/>
        </w:rPr>
        <w:t xml:space="preserve">select the “Assigned Effort </w:t>
      </w:r>
      <w:r w:rsidR="00032848">
        <w:rPr>
          <w:rFonts w:eastAsiaTheme="minorEastAsia"/>
          <w:color w:val="000000" w:themeColor="text1"/>
          <w:sz w:val="24"/>
          <w:szCs w:val="24"/>
        </w:rPr>
        <w:t xml:space="preserve">Statements” </w:t>
      </w:r>
      <w:r w:rsidR="00983227">
        <w:rPr>
          <w:rFonts w:eastAsiaTheme="minorEastAsia"/>
          <w:color w:val="000000" w:themeColor="text1"/>
          <w:sz w:val="24"/>
          <w:szCs w:val="24"/>
        </w:rPr>
        <w:t>subtab.</w:t>
      </w:r>
    </w:p>
    <w:p w14:paraId="6CC04AEB" w14:textId="42CA308B" w:rsidR="00AB20C8" w:rsidRDefault="00AB20C8" w:rsidP="00AB20C8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Here you will see your list of assigned certifiers that have a statement that is “Ready for Pre Review”</w:t>
      </w:r>
      <w:r w:rsidR="00754701">
        <w:rPr>
          <w:rFonts w:eastAsiaTheme="minorEastAsia"/>
          <w:color w:val="000000" w:themeColor="text1"/>
          <w:sz w:val="24"/>
          <w:szCs w:val="24"/>
        </w:rPr>
        <w:t>.</w:t>
      </w:r>
    </w:p>
    <w:p w14:paraId="7E8E9EBF" w14:textId="6F327DA7" w:rsidR="00AB20C8" w:rsidRDefault="00227A3C" w:rsidP="00AB20C8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In the “Statement Owner” column, select the name of a certifier whose statement you want to pre-</w:t>
      </w:r>
      <w:r w:rsidR="00A46E98">
        <w:rPr>
          <w:rFonts w:eastAsiaTheme="minorEastAsia"/>
          <w:color w:val="000000" w:themeColor="text1"/>
          <w:sz w:val="24"/>
          <w:szCs w:val="24"/>
        </w:rPr>
        <w:t>review.</w:t>
      </w:r>
    </w:p>
    <w:p w14:paraId="5CD1593D" w14:textId="0F2FB161" w:rsidR="001B47B1" w:rsidRPr="001B47B1" w:rsidRDefault="002A724F" w:rsidP="001B47B1">
      <w:pPr>
        <w:pStyle w:val="ListParagraph"/>
        <w:spacing w:after="160"/>
        <w:ind w:left="144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3D1F36">
        <w:rPr>
          <w:rFonts w:eastAsiaTheme="minorEastAsia"/>
          <w:noProof/>
          <w:color w:val="000000" w:themeColor="text1"/>
          <w:sz w:val="24"/>
          <w:szCs w:val="24"/>
        </w:rPr>
        <w:drawing>
          <wp:inline distT="0" distB="0" distL="0" distR="0" wp14:anchorId="430098A2" wp14:editId="55FC71A5">
            <wp:extent cx="4506686" cy="1285080"/>
            <wp:effectExtent l="0" t="0" r="0" b="0"/>
            <wp:docPr id="1080657914" name="Picture 6" descr="Screenshot of the Home Page of ECC with the &quot;Assigned Effort Statements&quot; tab selected, and a green outline around the first example certifier's name in link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57914" name="Picture 6" descr="Screenshot of the Home Page of ECC with the &quot;Assigned Effort Statements&quot; tab selected, and a green outline around the first example certifier's name in linked tex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97" cy="129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4C21" w14:textId="400E0005" w:rsidR="00AF053D" w:rsidRDefault="00904C98" w:rsidP="005C0459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 xml:space="preserve">After clicking on a “Statement Owner” (or </w:t>
      </w:r>
      <w:r w:rsidR="00AC795F">
        <w:rPr>
          <w:rFonts w:eastAsiaTheme="minorEastAsia"/>
          <w:color w:val="000000"/>
          <w:sz w:val="24"/>
          <w:szCs w:val="24"/>
        </w:rPr>
        <w:t>a</w:t>
      </w:r>
      <w:r>
        <w:rPr>
          <w:rFonts w:eastAsiaTheme="minorEastAsia"/>
          <w:color w:val="000000"/>
          <w:sz w:val="24"/>
          <w:szCs w:val="24"/>
        </w:rPr>
        <w:t xml:space="preserve"> “Status”), you will </w:t>
      </w:r>
      <w:r w:rsidR="000068D9">
        <w:rPr>
          <w:rFonts w:eastAsiaTheme="minorEastAsia"/>
          <w:color w:val="000000"/>
          <w:sz w:val="24"/>
          <w:szCs w:val="24"/>
        </w:rPr>
        <w:t>arrive at</w:t>
      </w:r>
      <w:r>
        <w:rPr>
          <w:rFonts w:eastAsiaTheme="minorEastAsia"/>
          <w:color w:val="000000"/>
          <w:sz w:val="24"/>
          <w:szCs w:val="24"/>
        </w:rPr>
        <w:t xml:space="preserve"> that </w:t>
      </w:r>
      <w:r w:rsidR="00AB7C5D">
        <w:rPr>
          <w:rFonts w:eastAsiaTheme="minorEastAsia"/>
          <w:color w:val="000000"/>
          <w:sz w:val="24"/>
          <w:szCs w:val="24"/>
        </w:rPr>
        <w:t>worker</w:t>
      </w:r>
      <w:r>
        <w:rPr>
          <w:rFonts w:eastAsiaTheme="minorEastAsia"/>
          <w:color w:val="000000"/>
          <w:sz w:val="24"/>
          <w:szCs w:val="24"/>
        </w:rPr>
        <w:t>’s statement.</w:t>
      </w:r>
    </w:p>
    <w:p w14:paraId="240AE2E4" w14:textId="70CD7195" w:rsidR="003358AE" w:rsidRPr="005C0459" w:rsidRDefault="005C0459" w:rsidP="00AF053D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 w:rsidRPr="005C0459">
        <w:rPr>
          <w:noProof/>
        </w:rPr>
        <w:drawing>
          <wp:inline distT="0" distB="0" distL="0" distR="0" wp14:anchorId="1712A266" wp14:editId="0BBB5C89">
            <wp:extent cx="4532400" cy="2302517"/>
            <wp:effectExtent l="0" t="0" r="1905" b="2540"/>
            <wp:docPr id="285954952" name="Picture 1" descr="Screenshot of ECC Effort State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54952" name="Picture 1" descr="Screenshot of ECC Effort Statement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4504" cy="231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FAC9" w14:textId="569E26B8" w:rsidR="006602C3" w:rsidRPr="003C23CA" w:rsidRDefault="00607A2C" w:rsidP="006B42AD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There is a</w:t>
      </w:r>
      <w:r w:rsidR="008204BB">
        <w:rPr>
          <w:rFonts w:eastAsiaTheme="minorEastAsia"/>
          <w:color w:val="000000" w:themeColor="text1"/>
          <w:sz w:val="24"/>
          <w:szCs w:val="24"/>
        </w:rPr>
        <w:t>nother method of getting to statements</w:t>
      </w:r>
      <w:r w:rsidR="0089719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A2B60">
        <w:rPr>
          <w:rFonts w:eastAsiaTheme="minorEastAsia"/>
          <w:color w:val="000000" w:themeColor="text1"/>
          <w:sz w:val="24"/>
          <w:szCs w:val="24"/>
        </w:rPr>
        <w:t>that will enable you to go</w:t>
      </w:r>
      <w:r w:rsidR="00897190">
        <w:rPr>
          <w:rFonts w:eastAsiaTheme="minorEastAsia"/>
          <w:color w:val="000000" w:themeColor="text1"/>
          <w:sz w:val="24"/>
          <w:szCs w:val="24"/>
        </w:rPr>
        <w:t xml:space="preserve"> through </w:t>
      </w:r>
      <w:r w:rsidR="00B479C8">
        <w:rPr>
          <w:rFonts w:eastAsiaTheme="minorEastAsia"/>
          <w:color w:val="000000" w:themeColor="text1"/>
          <w:sz w:val="24"/>
          <w:szCs w:val="24"/>
        </w:rPr>
        <w:t xml:space="preserve">multiple </w:t>
      </w:r>
      <w:r w:rsidR="006A2B60">
        <w:rPr>
          <w:rFonts w:eastAsiaTheme="minorEastAsia"/>
          <w:color w:val="000000" w:themeColor="text1"/>
          <w:sz w:val="24"/>
          <w:szCs w:val="24"/>
        </w:rPr>
        <w:t>statements more efficiently</w:t>
      </w:r>
      <w:r>
        <w:rPr>
          <w:rFonts w:eastAsiaTheme="minorEastAsia"/>
          <w:color w:val="000000" w:themeColor="text1"/>
          <w:sz w:val="24"/>
          <w:szCs w:val="24"/>
        </w:rPr>
        <w:t>.</w:t>
      </w:r>
      <w:r w:rsidR="006A2B60">
        <w:rPr>
          <w:rFonts w:eastAsiaTheme="minorEastAsia"/>
          <w:color w:val="000000" w:themeColor="text1"/>
          <w:sz w:val="24"/>
          <w:szCs w:val="24"/>
        </w:rPr>
        <w:t xml:space="preserve"> </w:t>
      </w:r>
      <w:r>
        <w:rPr>
          <w:rFonts w:eastAsiaTheme="minorEastAsia"/>
          <w:color w:val="000000" w:themeColor="text1"/>
          <w:sz w:val="24"/>
          <w:szCs w:val="24"/>
        </w:rPr>
        <w:t>Go</w:t>
      </w:r>
      <w:r w:rsidR="00897190">
        <w:rPr>
          <w:rFonts w:eastAsiaTheme="minorEastAsia"/>
          <w:color w:val="000000" w:themeColor="text1"/>
          <w:sz w:val="24"/>
          <w:szCs w:val="24"/>
        </w:rPr>
        <w:t xml:space="preserve"> to the “Certify” menu tab and select “</w:t>
      </w:r>
      <w:r w:rsidR="004C6ED0">
        <w:rPr>
          <w:rFonts w:eastAsiaTheme="minorEastAsia"/>
          <w:color w:val="000000" w:themeColor="text1"/>
          <w:sz w:val="24"/>
          <w:szCs w:val="24"/>
        </w:rPr>
        <w:t>My Effort Statements”</w:t>
      </w:r>
      <w:r w:rsidR="003C23CA">
        <w:rPr>
          <w:rFonts w:eastAsiaTheme="minorEastAsia"/>
          <w:noProof/>
          <w:color w:val="000000"/>
          <w:sz w:val="24"/>
          <w:szCs w:val="24"/>
        </w:rPr>
        <w:drawing>
          <wp:inline distT="0" distB="0" distL="0" distR="0" wp14:anchorId="7366446A" wp14:editId="1AD23BD5">
            <wp:extent cx="4615891" cy="802357"/>
            <wp:effectExtent l="0" t="0" r="0" b="0"/>
            <wp:docPr id="1988305390" name="Picture 7" descr="Screenshot of ECC Home Page, with outlines around menu links of &quot;Certify&quot; and submenu &quot;My Effort State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05390" name="Picture 7" descr="Screenshot of ECC Home Page, with outlines around menu links of &quot;Certify&quot; and submenu &quot;My Effort Statements&quot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30" cy="81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85C9" w14:textId="5D69AFFC" w:rsidR="003C23CA" w:rsidRPr="001B47B1" w:rsidRDefault="003C23CA" w:rsidP="003C23CA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This way you can switch between multiple different statements from the same screen</w:t>
      </w:r>
      <w:r w:rsidR="00AE26FC">
        <w:rPr>
          <w:rFonts w:eastAsiaTheme="minorEastAsia"/>
          <w:color w:val="000000"/>
          <w:sz w:val="24"/>
          <w:szCs w:val="24"/>
        </w:rPr>
        <w:t>. You will see this in your “Work List”</w:t>
      </w:r>
      <w:r w:rsidR="00C564F4">
        <w:rPr>
          <w:rFonts w:eastAsiaTheme="minorEastAsia"/>
          <w:color w:val="000000"/>
          <w:sz w:val="24"/>
          <w:szCs w:val="24"/>
        </w:rPr>
        <w:t xml:space="preserve"> (highlighted certifier represents which statement is currently being viewed)</w:t>
      </w:r>
      <w:r w:rsidR="00AE26FC">
        <w:rPr>
          <w:rFonts w:eastAsiaTheme="minorEastAsia"/>
          <w:color w:val="000000"/>
          <w:sz w:val="24"/>
          <w:szCs w:val="24"/>
        </w:rPr>
        <w:t>:</w:t>
      </w:r>
    </w:p>
    <w:p w14:paraId="456E5AF3" w14:textId="73B7F425" w:rsidR="00AC30D8" w:rsidRDefault="00AC30D8" w:rsidP="00AC30D8">
      <w:pPr>
        <w:pStyle w:val="ListParagraph"/>
        <w:spacing w:after="160"/>
        <w:ind w:left="144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lastRenderedPageBreak/>
        <w:drawing>
          <wp:inline distT="0" distB="0" distL="0" distR="0" wp14:anchorId="33F40FE6" wp14:editId="53830DAC">
            <wp:extent cx="4083424" cy="1356526"/>
            <wp:effectExtent l="0" t="0" r="0" b="0"/>
            <wp:docPr id="947211185" name="Picture 10" descr="Screenshot of the &quot;Work List&quot; section of the effort state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1185" name="Picture 10" descr="Screenshot of the &quot;Work List&quot; section of the effort statement pag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47" cy="13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D49E" w14:textId="392AFE44" w:rsidR="00AC30D8" w:rsidRPr="00AC30D8" w:rsidRDefault="00AC30D8" w:rsidP="00AC30D8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 xml:space="preserve">Compared to this </w:t>
      </w:r>
      <w:r w:rsidR="009A42D7">
        <w:rPr>
          <w:rFonts w:eastAsiaTheme="minorEastAsia"/>
          <w:color w:val="000000"/>
          <w:sz w:val="24"/>
          <w:szCs w:val="24"/>
        </w:rPr>
        <w:t>from</w:t>
      </w:r>
      <w:r w:rsidR="00F2075E">
        <w:rPr>
          <w:rFonts w:eastAsiaTheme="minorEastAsia"/>
          <w:color w:val="000000"/>
          <w:sz w:val="24"/>
          <w:szCs w:val="24"/>
        </w:rPr>
        <w:t xml:space="preserve"> the first method</w:t>
      </w:r>
      <w:r w:rsidR="009A42D7">
        <w:rPr>
          <w:rFonts w:eastAsiaTheme="minorEastAsia"/>
          <w:color w:val="000000"/>
          <w:sz w:val="24"/>
          <w:szCs w:val="24"/>
        </w:rPr>
        <w:t xml:space="preserve"> of going to a single statement</w:t>
      </w:r>
      <w:r w:rsidR="00F2075E">
        <w:rPr>
          <w:rFonts w:eastAsiaTheme="minorEastAsia"/>
          <w:color w:val="000000"/>
          <w:sz w:val="24"/>
          <w:szCs w:val="24"/>
        </w:rPr>
        <w:t>:</w:t>
      </w:r>
    </w:p>
    <w:p w14:paraId="209D6339" w14:textId="2089BEBD" w:rsidR="00607A2C" w:rsidRDefault="00C564F4" w:rsidP="001B47B1">
      <w:pPr>
        <w:pStyle w:val="ListParagraph"/>
        <w:spacing w:after="160"/>
        <w:ind w:left="1440"/>
        <w:rPr>
          <w:rFonts w:eastAsiaTheme="minorEastAsia"/>
          <w:color w:val="000000"/>
          <w:sz w:val="24"/>
          <w:szCs w:val="24"/>
        </w:rPr>
      </w:pPr>
      <w:r w:rsidRPr="00C564F4">
        <w:rPr>
          <w:rFonts w:eastAsiaTheme="minorEastAsia"/>
          <w:noProof/>
          <w:color w:val="000000"/>
          <w:sz w:val="24"/>
          <w:szCs w:val="24"/>
        </w:rPr>
        <w:drawing>
          <wp:inline distT="0" distB="0" distL="0" distR="0" wp14:anchorId="5F6711E7" wp14:editId="6F632DAD">
            <wp:extent cx="4110318" cy="1462763"/>
            <wp:effectExtent l="0" t="0" r="5080" b="4445"/>
            <wp:docPr id="1149062509" name="Picture 1" descr="Screenshot of &quot;Work List&quot; section of effort statement page with only one certifier's name in th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62509" name="Picture 1" descr="Screenshot of &quot;Work List&quot; section of effort statement page with only one certifier's name in the lis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5637" cy="147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EA2E" w14:textId="0332616B" w:rsidR="006602C3" w:rsidRPr="00323C24" w:rsidRDefault="006602C3" w:rsidP="00C9197D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 xml:space="preserve">Review the statement for </w:t>
      </w:r>
      <w:r w:rsidR="4958B9C7" w:rsidRPr="00C9197D">
        <w:rPr>
          <w:rFonts w:eastAsiaTheme="minorEastAsia"/>
          <w:color w:val="000000" w:themeColor="text1"/>
          <w:sz w:val="24"/>
          <w:szCs w:val="24"/>
        </w:rPr>
        <w:t>an accurate reflection of the salary charges to each source during the period</w:t>
      </w:r>
      <w:r w:rsidR="00AB1713" w:rsidRPr="00C9197D">
        <w:rPr>
          <w:rFonts w:eastAsiaTheme="minorEastAsia"/>
          <w:color w:val="000000" w:themeColor="text1"/>
          <w:sz w:val="24"/>
          <w:szCs w:val="24"/>
        </w:rPr>
        <w:t>.</w:t>
      </w:r>
    </w:p>
    <w:p w14:paraId="7B0506F4" w14:textId="25E605F3" w:rsidR="00323C24" w:rsidRPr="004908A1" w:rsidRDefault="00323C24" w:rsidP="00323C24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You can breakdown to period-by-period payroll</w:t>
      </w:r>
      <w:r w:rsidR="004908A1">
        <w:rPr>
          <w:rFonts w:eastAsiaTheme="minorEastAsia"/>
          <w:color w:val="000000" w:themeColor="text1"/>
          <w:sz w:val="24"/>
          <w:szCs w:val="24"/>
        </w:rPr>
        <w:t xml:space="preserve"> and pay components</w:t>
      </w:r>
      <w:r>
        <w:rPr>
          <w:rFonts w:eastAsiaTheme="minorEastAsia"/>
          <w:color w:val="000000" w:themeColor="text1"/>
          <w:sz w:val="24"/>
          <w:szCs w:val="24"/>
        </w:rPr>
        <w:t xml:space="preserve"> by clicking the “$” icon </w:t>
      </w:r>
      <w:r w:rsidR="004908A1">
        <w:rPr>
          <w:rFonts w:eastAsiaTheme="minorEastAsia"/>
          <w:color w:val="000000" w:themeColor="text1"/>
          <w:sz w:val="24"/>
          <w:szCs w:val="24"/>
        </w:rPr>
        <w:t>in the “Certified Effort” column i</w:t>
      </w:r>
      <w:r>
        <w:rPr>
          <w:rFonts w:eastAsiaTheme="minorEastAsia"/>
          <w:color w:val="000000" w:themeColor="text1"/>
          <w:sz w:val="24"/>
          <w:szCs w:val="24"/>
        </w:rPr>
        <w:t>n each row</w:t>
      </w:r>
      <w:r w:rsidR="004908A1">
        <w:rPr>
          <w:rFonts w:eastAsiaTheme="minorEastAsia"/>
          <w:color w:val="000000" w:themeColor="text1"/>
          <w:sz w:val="24"/>
          <w:szCs w:val="24"/>
        </w:rPr>
        <w:t>:</w:t>
      </w:r>
    </w:p>
    <w:p w14:paraId="02D91DB4" w14:textId="52089027" w:rsidR="00216E89" w:rsidRDefault="007D7561" w:rsidP="00216E89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drawing>
          <wp:inline distT="0" distB="0" distL="0" distR="0" wp14:anchorId="6041D74E" wp14:editId="18CC6B20">
            <wp:extent cx="4793064" cy="640099"/>
            <wp:effectExtent l="0" t="0" r="7620" b="7620"/>
            <wp:docPr id="1739471492" name="Picture 11" descr="Screenshot of the main statement section of the effort statement screen, with green outline around a dollar sign icon for running the &quot;Payroll Report&quot; for that salary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71492" name="Picture 11" descr="Screenshot of the main statement section of the effort statement screen, with green outline around a dollar sign icon for running the &quot;Payroll Report&quot; for that salary sour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462" cy="64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973E" w14:textId="7530DC6C" w:rsidR="00216E89" w:rsidRPr="00216E89" w:rsidRDefault="00216E89" w:rsidP="00216E89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This opens a new</w:t>
      </w:r>
      <w:r w:rsidR="00212492">
        <w:rPr>
          <w:rFonts w:eastAsiaTheme="minorEastAsia"/>
          <w:color w:val="000000"/>
          <w:sz w:val="24"/>
          <w:szCs w:val="24"/>
        </w:rPr>
        <w:t xml:space="preserve"> browser window, and shows the </w:t>
      </w:r>
      <w:r w:rsidR="00AB019F">
        <w:rPr>
          <w:rFonts w:eastAsiaTheme="minorEastAsia"/>
          <w:color w:val="000000"/>
          <w:sz w:val="24"/>
          <w:szCs w:val="24"/>
        </w:rPr>
        <w:t xml:space="preserve">period </w:t>
      </w:r>
      <w:r w:rsidR="00212492">
        <w:rPr>
          <w:rFonts w:eastAsiaTheme="minorEastAsia"/>
          <w:color w:val="000000"/>
          <w:sz w:val="24"/>
          <w:szCs w:val="24"/>
        </w:rPr>
        <w:t>detail:</w:t>
      </w:r>
    </w:p>
    <w:p w14:paraId="739ACE3D" w14:textId="7CDD4AFE" w:rsidR="00216E89" w:rsidRDefault="00216E89" w:rsidP="00216E89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drawing>
          <wp:inline distT="0" distB="0" distL="0" distR="0" wp14:anchorId="5092F58C" wp14:editId="0CD4116C">
            <wp:extent cx="4742822" cy="1380790"/>
            <wp:effectExtent l="0" t="0" r="635" b="0"/>
            <wp:docPr id="684332153" name="Picture 12" descr="Screenshot of payroll report showing pay period by pay period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32153" name="Picture 12" descr="Screenshot of payroll report showing pay period by pay period detail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045" cy="1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237F" w14:textId="7CD74492" w:rsidR="00212492" w:rsidRDefault="00212492" w:rsidP="00212492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 xml:space="preserve">You can see this level of detail for each </w:t>
      </w:r>
      <w:r w:rsidR="000612CC">
        <w:rPr>
          <w:rFonts w:eastAsiaTheme="minorEastAsia"/>
          <w:color w:val="000000"/>
          <w:sz w:val="24"/>
          <w:szCs w:val="24"/>
        </w:rPr>
        <w:t>salary source in one report</w:t>
      </w:r>
      <w:r>
        <w:rPr>
          <w:rFonts w:eastAsiaTheme="minorEastAsia"/>
          <w:color w:val="000000"/>
          <w:sz w:val="24"/>
          <w:szCs w:val="24"/>
        </w:rPr>
        <w:t xml:space="preserve"> by clicking the </w:t>
      </w:r>
      <w:r w:rsidR="003065B3">
        <w:rPr>
          <w:rFonts w:eastAsiaTheme="minorEastAsia"/>
          <w:color w:val="000000"/>
          <w:sz w:val="24"/>
          <w:szCs w:val="24"/>
        </w:rPr>
        <w:t xml:space="preserve">newspaper icon in the top left of the </w:t>
      </w:r>
      <w:r w:rsidR="007A6A51">
        <w:rPr>
          <w:rFonts w:eastAsiaTheme="minorEastAsia"/>
          <w:color w:val="000000"/>
          <w:sz w:val="24"/>
          <w:szCs w:val="24"/>
        </w:rPr>
        <w:t>statement and</w:t>
      </w:r>
      <w:r w:rsidR="00F076B2">
        <w:rPr>
          <w:rFonts w:eastAsiaTheme="minorEastAsia"/>
          <w:color w:val="000000"/>
          <w:sz w:val="24"/>
          <w:szCs w:val="24"/>
        </w:rPr>
        <w:t xml:space="preserve"> selecting “</w:t>
      </w:r>
      <w:r w:rsidR="00B838B2">
        <w:rPr>
          <w:rFonts w:eastAsiaTheme="minorEastAsia"/>
          <w:color w:val="000000"/>
          <w:sz w:val="24"/>
          <w:szCs w:val="24"/>
        </w:rPr>
        <w:t xml:space="preserve">Payroll </w:t>
      </w:r>
      <w:r w:rsidR="0036505B">
        <w:rPr>
          <w:rFonts w:eastAsiaTheme="minorEastAsia"/>
          <w:color w:val="000000"/>
          <w:sz w:val="24"/>
          <w:szCs w:val="24"/>
        </w:rPr>
        <w:t>Report</w:t>
      </w:r>
      <w:r w:rsidR="00B838B2">
        <w:rPr>
          <w:rFonts w:eastAsiaTheme="minorEastAsia"/>
          <w:color w:val="000000"/>
          <w:sz w:val="24"/>
          <w:szCs w:val="24"/>
        </w:rPr>
        <w:t>”</w:t>
      </w:r>
      <w:r w:rsidR="0036505B">
        <w:rPr>
          <w:rFonts w:eastAsiaTheme="minorEastAsia"/>
          <w:color w:val="000000"/>
          <w:sz w:val="24"/>
          <w:szCs w:val="24"/>
        </w:rPr>
        <w:t>.</w:t>
      </w:r>
    </w:p>
    <w:p w14:paraId="62BD4E47" w14:textId="51A3B197" w:rsidR="003065B3" w:rsidRDefault="006035D1" w:rsidP="003065B3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 w:rsidRPr="006035D1">
        <w:rPr>
          <w:rFonts w:eastAsiaTheme="minorEastAsia"/>
          <w:noProof/>
          <w:color w:val="000000"/>
          <w:sz w:val="24"/>
          <w:szCs w:val="24"/>
        </w:rPr>
        <w:drawing>
          <wp:inline distT="0" distB="0" distL="0" distR="0" wp14:anchorId="0FE0C8D2" wp14:editId="536BB9A1">
            <wp:extent cx="2863904" cy="1366366"/>
            <wp:effectExtent l="0" t="0" r="0" b="5715"/>
            <wp:docPr id="1837318803" name="Picture 1" descr="Screenshot of part of the effort statement page with a green outline around a newspap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18803" name="Picture 1" descr="Screenshot of part of the effort statement page with a green outline around a newspaper ic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7325" cy="13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E6A1" w14:textId="0100DAAD" w:rsidR="006035D1" w:rsidRPr="00216E89" w:rsidRDefault="00C35426" w:rsidP="003065B3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lastRenderedPageBreak/>
        <w:drawing>
          <wp:inline distT="0" distB="0" distL="0" distR="0" wp14:anchorId="18D1DF10" wp14:editId="22D52F65">
            <wp:extent cx="4471516" cy="1332379"/>
            <wp:effectExtent l="0" t="0" r="5715" b="1270"/>
            <wp:docPr id="1204626643" name="Picture 14" descr="Screenshot of payroll report with pay period by pay period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26643" name="Picture 14" descr="Screenshot of payroll report with pay period by pay period detai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537" cy="13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173B" w14:textId="35131B13" w:rsidR="07E3A4BD" w:rsidRPr="00C9197D" w:rsidRDefault="07E3A4BD" w:rsidP="00C9197D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 w:themeColor="text1"/>
          <w:sz w:val="22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 xml:space="preserve">If </w:t>
      </w:r>
      <w:r w:rsidR="0036505B">
        <w:rPr>
          <w:rFonts w:eastAsiaTheme="minorEastAsia"/>
          <w:color w:val="000000" w:themeColor="text1"/>
          <w:sz w:val="24"/>
          <w:szCs w:val="24"/>
        </w:rPr>
        <w:t>changes</w:t>
      </w:r>
      <w:r w:rsidR="0029585D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4A60BA">
        <w:rPr>
          <w:rFonts w:eastAsiaTheme="minorEastAsia"/>
          <w:color w:val="000000" w:themeColor="text1"/>
          <w:sz w:val="24"/>
          <w:szCs w:val="24"/>
        </w:rPr>
        <w:t>need</w:t>
      </w:r>
      <w:r w:rsidR="0036505B">
        <w:rPr>
          <w:rFonts w:eastAsiaTheme="minorEastAsia"/>
          <w:color w:val="000000" w:themeColor="text1"/>
          <w:sz w:val="24"/>
          <w:szCs w:val="24"/>
        </w:rPr>
        <w:t xml:space="preserve"> to</w:t>
      </w:r>
      <w:r w:rsidR="004A60BA">
        <w:rPr>
          <w:rFonts w:eastAsiaTheme="minorEastAsia"/>
          <w:color w:val="000000" w:themeColor="text1"/>
          <w:sz w:val="24"/>
          <w:szCs w:val="24"/>
        </w:rPr>
        <w:t xml:space="preserve"> be</w:t>
      </w:r>
      <w:r w:rsidR="0036505B">
        <w:rPr>
          <w:rFonts w:eastAsiaTheme="minorEastAsia"/>
          <w:color w:val="000000" w:themeColor="text1"/>
          <w:sz w:val="24"/>
          <w:szCs w:val="24"/>
        </w:rPr>
        <w:t xml:space="preserve"> ma</w:t>
      </w:r>
      <w:r w:rsidR="004A60BA">
        <w:rPr>
          <w:rFonts w:eastAsiaTheme="minorEastAsia"/>
          <w:color w:val="000000" w:themeColor="text1"/>
          <w:sz w:val="24"/>
          <w:szCs w:val="24"/>
        </w:rPr>
        <w:t>d</w:t>
      </w:r>
      <w:r w:rsidR="0036505B">
        <w:rPr>
          <w:rFonts w:eastAsiaTheme="minorEastAsia"/>
          <w:color w:val="000000" w:themeColor="text1"/>
          <w:sz w:val="24"/>
          <w:szCs w:val="24"/>
        </w:rPr>
        <w:t>e</w:t>
      </w:r>
      <w:r w:rsidR="0B9DAAD3" w:rsidRPr="00C9197D">
        <w:rPr>
          <w:rFonts w:eastAsiaTheme="minorEastAsia"/>
          <w:color w:val="000000" w:themeColor="text1"/>
          <w:sz w:val="24"/>
          <w:szCs w:val="24"/>
        </w:rPr>
        <w:t xml:space="preserve"> to a statement</w:t>
      </w:r>
      <w:r w:rsidRPr="00C9197D">
        <w:rPr>
          <w:rFonts w:eastAsiaTheme="minorEastAsia"/>
          <w:color w:val="000000" w:themeColor="text1"/>
          <w:sz w:val="24"/>
          <w:szCs w:val="24"/>
        </w:rPr>
        <w:t>, do not pre</w:t>
      </w:r>
      <w:r w:rsidR="6F552C20" w:rsidRPr="00C9197D">
        <w:rPr>
          <w:rFonts w:eastAsiaTheme="minorEastAsia"/>
          <w:color w:val="000000" w:themeColor="text1"/>
          <w:sz w:val="24"/>
          <w:szCs w:val="24"/>
        </w:rPr>
        <w:t xml:space="preserve"> review the statement</w:t>
      </w:r>
      <w:r w:rsidRPr="00C9197D">
        <w:rPr>
          <w:rFonts w:eastAsiaTheme="minorEastAsia"/>
          <w:color w:val="000000" w:themeColor="text1"/>
          <w:sz w:val="24"/>
          <w:szCs w:val="24"/>
        </w:rPr>
        <w:t>, refer to</w:t>
      </w:r>
      <w:r w:rsidR="5093129C" w:rsidRPr="00C9197D">
        <w:rPr>
          <w:rFonts w:eastAsiaTheme="minorEastAsia"/>
          <w:color w:val="000000" w:themeColor="text1"/>
          <w:sz w:val="24"/>
          <w:szCs w:val="24"/>
        </w:rPr>
        <w:t xml:space="preserve"> </w:t>
      </w:r>
      <w:hyperlink r:id="rId25" w:history="1">
        <w:r w:rsidR="5093129C" w:rsidRPr="00CE70CF">
          <w:rPr>
            <w:rStyle w:val="Hyperlink"/>
            <w:rFonts w:eastAsiaTheme="minorEastAsia"/>
            <w:sz w:val="24"/>
            <w:szCs w:val="24"/>
          </w:rPr>
          <w:t xml:space="preserve">this </w:t>
        </w:r>
        <w:r w:rsidR="00C9197D" w:rsidRPr="00CE70CF">
          <w:rPr>
            <w:rStyle w:val="Hyperlink"/>
            <w:rFonts w:eastAsiaTheme="minorEastAsia"/>
            <w:sz w:val="24"/>
            <w:szCs w:val="24"/>
          </w:rPr>
          <w:t>webpage</w:t>
        </w:r>
      </w:hyperlink>
      <w:r w:rsidR="00C9197D" w:rsidRPr="00C9197D">
        <w:rPr>
          <w:rFonts w:eastAsiaTheme="minorEastAsia"/>
          <w:color w:val="000000" w:themeColor="text1"/>
          <w:sz w:val="24"/>
          <w:szCs w:val="24"/>
        </w:rPr>
        <w:t xml:space="preserve"> to facilitate for </w:t>
      </w:r>
      <w:r w:rsidR="00EF265E">
        <w:rPr>
          <w:rFonts w:eastAsiaTheme="minorEastAsia"/>
          <w:color w:val="000000" w:themeColor="text1"/>
          <w:sz w:val="24"/>
          <w:szCs w:val="24"/>
        </w:rPr>
        <w:t xml:space="preserve">the necessary </w:t>
      </w:r>
      <w:r w:rsidR="00C9197D" w:rsidRPr="00C9197D">
        <w:rPr>
          <w:rFonts w:eastAsiaTheme="minorEastAsia"/>
          <w:color w:val="000000" w:themeColor="text1"/>
          <w:sz w:val="24"/>
          <w:szCs w:val="24"/>
        </w:rPr>
        <w:t>changes to be made</w:t>
      </w:r>
      <w:r w:rsidR="00CE70CF">
        <w:rPr>
          <w:rFonts w:eastAsiaTheme="minorEastAsia"/>
          <w:color w:val="000000" w:themeColor="text1"/>
          <w:sz w:val="24"/>
          <w:szCs w:val="24"/>
        </w:rPr>
        <w:t>.</w:t>
      </w:r>
      <w:r w:rsidR="00CE70CF" w:rsidRPr="00C9197D">
        <w:rPr>
          <w:rFonts w:eastAsiaTheme="minorEastAsia"/>
          <w:color w:val="000000" w:themeColor="text1"/>
          <w:sz w:val="22"/>
        </w:rPr>
        <w:t xml:space="preserve"> </w:t>
      </w:r>
    </w:p>
    <w:p w14:paraId="66360F73" w14:textId="0650F662" w:rsidR="00027A37" w:rsidRPr="00027A37" w:rsidRDefault="0036505B" w:rsidP="00027A37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If the report is accurate </w:t>
      </w:r>
      <w:r w:rsidR="00981DC9">
        <w:rPr>
          <w:rFonts w:eastAsiaTheme="minorEastAsia"/>
          <w:color w:val="000000" w:themeColor="text1"/>
          <w:sz w:val="24"/>
          <w:szCs w:val="24"/>
        </w:rPr>
        <w:t>to your knowledge, c</w:t>
      </w:r>
      <w:r w:rsidR="006602C3" w:rsidRPr="00C9197D">
        <w:rPr>
          <w:rFonts w:eastAsiaTheme="minorEastAsia"/>
          <w:color w:val="000000" w:themeColor="text1"/>
          <w:sz w:val="24"/>
          <w:szCs w:val="24"/>
        </w:rPr>
        <w:t>lick on the “Pre-review” button</w:t>
      </w:r>
      <w:r w:rsidR="00AB1713" w:rsidRPr="00C9197D">
        <w:rPr>
          <w:rFonts w:eastAsiaTheme="minorEastAsia"/>
          <w:color w:val="000000" w:themeColor="text1"/>
          <w:sz w:val="24"/>
          <w:szCs w:val="24"/>
        </w:rPr>
        <w:t xml:space="preserve"> located in the bottom right portion of the screen</w:t>
      </w:r>
      <w:r w:rsidR="006602C3" w:rsidRPr="00C9197D">
        <w:rPr>
          <w:rFonts w:eastAsiaTheme="minorEastAsia"/>
          <w:color w:val="000000" w:themeColor="text1"/>
          <w:sz w:val="24"/>
          <w:szCs w:val="24"/>
        </w:rPr>
        <w:t>.</w:t>
      </w:r>
      <w:r w:rsidR="00027A37" w:rsidRPr="00027A37">
        <w:rPr>
          <w:noProof/>
        </w:rPr>
        <w:drawing>
          <wp:inline distT="0" distB="0" distL="0" distR="0" wp14:anchorId="42D01D47" wp14:editId="23801405">
            <wp:extent cx="4582371" cy="1151467"/>
            <wp:effectExtent l="0" t="0" r="8890" b="0"/>
            <wp:docPr id="748562212" name="Picture 1" descr="Screenshot of main statement body with a green outline around the &quot;Pre Review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2212" name="Picture 1" descr="Screenshot of main statement body with a green outline around the &quot;Pre Review&quot;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4574" cy="11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25E8" w14:textId="3579E821" w:rsidR="006602C3" w:rsidRPr="000B3908" w:rsidRDefault="00115F2A" w:rsidP="00C9197D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 xml:space="preserve">The </w:t>
      </w:r>
      <w:r w:rsidR="006602C3" w:rsidRPr="00C9197D">
        <w:rPr>
          <w:rFonts w:eastAsiaTheme="minorEastAsia"/>
          <w:color w:val="000000" w:themeColor="text1"/>
          <w:sz w:val="24"/>
          <w:szCs w:val="24"/>
        </w:rPr>
        <w:t xml:space="preserve">Effort statement should </w:t>
      </w:r>
      <w:r w:rsidRPr="00C9197D">
        <w:rPr>
          <w:rFonts w:eastAsiaTheme="minorEastAsia"/>
          <w:color w:val="000000" w:themeColor="text1"/>
          <w:sz w:val="24"/>
          <w:szCs w:val="24"/>
        </w:rPr>
        <w:t xml:space="preserve">now </w:t>
      </w:r>
      <w:r w:rsidR="006602C3" w:rsidRPr="00C9197D">
        <w:rPr>
          <w:rFonts w:eastAsiaTheme="minorEastAsia"/>
          <w:color w:val="000000" w:themeColor="text1"/>
          <w:sz w:val="24"/>
          <w:szCs w:val="24"/>
        </w:rPr>
        <w:t>be marked as “pre-reviewed”</w:t>
      </w:r>
      <w:r w:rsidRPr="00C9197D">
        <w:rPr>
          <w:rFonts w:eastAsiaTheme="minorEastAsia"/>
          <w:color w:val="000000" w:themeColor="text1"/>
          <w:sz w:val="24"/>
          <w:szCs w:val="24"/>
        </w:rPr>
        <w:t>.</w:t>
      </w:r>
    </w:p>
    <w:p w14:paraId="3B0AD29E" w14:textId="02D7A277" w:rsidR="00722712" w:rsidRDefault="001F08E5" w:rsidP="00722712">
      <w:pPr>
        <w:pStyle w:val="ListParagraph"/>
        <w:spacing w:after="160"/>
        <w:ind w:left="1440"/>
        <w:rPr>
          <w:rFonts w:eastAsiaTheme="minorEastAsia"/>
          <w:color w:val="000000"/>
          <w:sz w:val="24"/>
          <w:szCs w:val="24"/>
        </w:rPr>
      </w:pPr>
      <w:r w:rsidRPr="001F08E5">
        <w:rPr>
          <w:noProof/>
        </w:rPr>
        <w:drawing>
          <wp:inline distT="0" distB="0" distL="0" distR="0" wp14:anchorId="6B07FC87" wp14:editId="68416A7B">
            <wp:extent cx="4533900" cy="2283903"/>
            <wp:effectExtent l="0" t="0" r="0" b="2540"/>
            <wp:docPr id="220672252" name="Picture 1" descr="Screenshot of entire effort statement page of a pre reviewed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72252" name="Picture 1" descr="Screenshot of entire effort statement page of a pre reviewed stat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3900" cy="22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C14E" w14:textId="037C58D6" w:rsidR="00722712" w:rsidRDefault="0097411F" w:rsidP="00722712">
      <w:pPr>
        <w:pStyle w:val="ListParagraph"/>
        <w:numPr>
          <w:ilvl w:val="0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If you want to “undo” your pre-review, t</w:t>
      </w:r>
      <w:r w:rsidR="000C44F7">
        <w:rPr>
          <w:rFonts w:eastAsiaTheme="minorEastAsia"/>
          <w:color w:val="000000"/>
          <w:sz w:val="24"/>
          <w:szCs w:val="24"/>
        </w:rPr>
        <w:t>he “Reopen” button in place of where the “Pre Review” button was will return the statement to “Ready for Pre Review”</w:t>
      </w:r>
      <w:r w:rsidR="00E17343">
        <w:rPr>
          <w:rFonts w:eastAsiaTheme="minorEastAsia"/>
          <w:color w:val="000000"/>
          <w:sz w:val="24"/>
          <w:szCs w:val="24"/>
        </w:rPr>
        <w:t xml:space="preserve">, meaning that it will have to be pre reviewed again. </w:t>
      </w:r>
      <w:r w:rsidR="002F0444">
        <w:rPr>
          <w:rFonts w:eastAsiaTheme="minorEastAsia"/>
          <w:color w:val="000000"/>
          <w:sz w:val="24"/>
          <w:szCs w:val="24"/>
        </w:rPr>
        <w:t xml:space="preserve">You may want to do this if you </w:t>
      </w:r>
      <w:proofErr w:type="spellStart"/>
      <w:r w:rsidR="002F0444">
        <w:rPr>
          <w:rFonts w:eastAsiaTheme="minorEastAsia"/>
          <w:color w:val="000000"/>
          <w:sz w:val="24"/>
          <w:szCs w:val="24"/>
        </w:rPr>
        <w:t>pre</w:t>
      </w:r>
      <w:proofErr w:type="spellEnd"/>
      <w:r w:rsidR="002F0444">
        <w:rPr>
          <w:rFonts w:eastAsiaTheme="minorEastAsia"/>
          <w:color w:val="000000"/>
          <w:sz w:val="24"/>
          <w:szCs w:val="24"/>
        </w:rPr>
        <w:t xml:space="preserve"> reviewed a statement that has pending PAAs that have not been loaded into ECC yet.</w:t>
      </w:r>
    </w:p>
    <w:p w14:paraId="316E99BB" w14:textId="76730090" w:rsidR="00CE70CF" w:rsidRPr="00722712" w:rsidRDefault="00CE70CF" w:rsidP="00CE70CF">
      <w:pPr>
        <w:pStyle w:val="ListParagraph"/>
        <w:numPr>
          <w:ilvl w:val="1"/>
          <w:numId w:val="2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Note: This “Reopen” button will only be available while the statement is in “</w:t>
      </w:r>
      <w:proofErr w:type="gramStart"/>
      <w:r>
        <w:rPr>
          <w:rFonts w:eastAsiaTheme="minorEastAsia"/>
          <w:color w:val="000000"/>
          <w:sz w:val="24"/>
          <w:szCs w:val="24"/>
        </w:rPr>
        <w:t>Pre Reviewed</w:t>
      </w:r>
      <w:proofErr w:type="gramEnd"/>
      <w:r>
        <w:rPr>
          <w:rFonts w:eastAsiaTheme="minorEastAsia"/>
          <w:color w:val="000000"/>
          <w:sz w:val="24"/>
          <w:szCs w:val="24"/>
        </w:rPr>
        <w:t xml:space="preserve">” status. After the statement transitions </w:t>
      </w:r>
      <w:r w:rsidR="007F5FDF">
        <w:rPr>
          <w:rFonts w:eastAsiaTheme="minorEastAsia"/>
          <w:color w:val="000000"/>
          <w:sz w:val="24"/>
          <w:szCs w:val="24"/>
        </w:rPr>
        <w:t>to “Ready for Certification” (</w:t>
      </w:r>
      <w:r w:rsidR="00522914">
        <w:rPr>
          <w:rFonts w:eastAsiaTheme="minorEastAsia"/>
          <w:color w:val="000000"/>
          <w:sz w:val="24"/>
          <w:szCs w:val="24"/>
        </w:rPr>
        <w:t xml:space="preserve">which is </w:t>
      </w:r>
      <w:r w:rsidR="007F5FDF">
        <w:rPr>
          <w:rFonts w:eastAsiaTheme="minorEastAsia"/>
          <w:color w:val="000000"/>
          <w:sz w:val="24"/>
          <w:szCs w:val="24"/>
        </w:rPr>
        <w:t xml:space="preserve">either the next time the </w:t>
      </w:r>
      <w:r w:rsidR="00E13D52">
        <w:rPr>
          <w:rFonts w:eastAsiaTheme="minorEastAsia"/>
          <w:color w:val="000000"/>
          <w:sz w:val="24"/>
          <w:szCs w:val="24"/>
        </w:rPr>
        <w:t xml:space="preserve">clock hits 11:45am if the certification period had begun, or per the </w:t>
      </w:r>
      <w:hyperlink r:id="rId28" w:history="1">
        <w:r w:rsidR="00522914" w:rsidRPr="00CD1144">
          <w:rPr>
            <w:rStyle w:val="Hyperlink"/>
            <w:rFonts w:eastAsiaTheme="minorEastAsia"/>
            <w:sz w:val="24"/>
            <w:szCs w:val="24"/>
          </w:rPr>
          <w:t>effort report schedule</w:t>
        </w:r>
      </w:hyperlink>
      <w:r w:rsidR="00522914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E13D52">
        <w:rPr>
          <w:rFonts w:eastAsiaTheme="minorEastAsia"/>
          <w:color w:val="000000"/>
          <w:sz w:val="24"/>
          <w:szCs w:val="24"/>
        </w:rPr>
        <w:t>if before the certification start date)</w:t>
      </w:r>
      <w:r w:rsidR="00F856EE">
        <w:rPr>
          <w:rFonts w:eastAsiaTheme="minorEastAsia"/>
          <w:color w:val="000000"/>
          <w:sz w:val="24"/>
          <w:szCs w:val="24"/>
        </w:rPr>
        <w:t xml:space="preserve">. If you need to move a statement back to “Ready for Pre Review” status after it has already moved to “Ready for Certification”, please reach out to </w:t>
      </w:r>
      <w:hyperlink r:id="rId29" w:history="1">
        <w:r w:rsidR="00F856EE" w:rsidRPr="00E01908">
          <w:rPr>
            <w:rStyle w:val="Hyperlink"/>
            <w:rFonts w:eastAsiaTheme="minorEastAsia"/>
            <w:sz w:val="24"/>
            <w:szCs w:val="24"/>
          </w:rPr>
          <w:t>effortreporting@uw.edu</w:t>
        </w:r>
      </w:hyperlink>
    </w:p>
    <w:p w14:paraId="2FEE0E0F" w14:textId="0E1E3636" w:rsidR="00B958A4" w:rsidRDefault="1526F588" w:rsidP="00C9197D">
      <w:pPr>
        <w:rPr>
          <w:rFonts w:eastAsiaTheme="minorEastAsia"/>
          <w:b/>
          <w:bCs/>
          <w:color w:val="000000" w:themeColor="text1"/>
          <w:sz w:val="32"/>
          <w:szCs w:val="32"/>
        </w:rPr>
      </w:pPr>
      <w:bookmarkStart w:id="2" w:name="Project"/>
      <w:r w:rsidRPr="0EF8ECA0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Steps for Project Statement Pre-review:</w:t>
      </w:r>
    </w:p>
    <w:bookmarkEnd w:id="2"/>
    <w:p w14:paraId="6CAD2C61" w14:textId="26CFB7A0" w:rsidR="004356DC" w:rsidRPr="004356DC" w:rsidRDefault="004356DC" w:rsidP="00C9197D">
      <w:p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04356DC">
        <w:rPr>
          <w:rFonts w:eastAsiaTheme="minorEastAsia"/>
          <w:b/>
          <w:bCs/>
          <w:color w:val="000000" w:themeColor="text1"/>
          <w:sz w:val="24"/>
          <w:szCs w:val="24"/>
        </w:rPr>
        <w:t>Note:</w:t>
      </w:r>
      <w:r>
        <w:rPr>
          <w:rFonts w:eastAsiaTheme="minorEastAsia"/>
          <w:b/>
          <w:bCs/>
          <w:color w:val="000000" w:themeColor="text1"/>
          <w:sz w:val="24"/>
          <w:szCs w:val="24"/>
        </w:rPr>
        <w:t xml:space="preserve"> Each grant has its own project statement that requires individual pre-review if there was </w:t>
      </w:r>
      <w:r w:rsidR="00367910">
        <w:rPr>
          <w:rFonts w:eastAsiaTheme="minorEastAsia"/>
          <w:b/>
          <w:bCs/>
          <w:color w:val="000000" w:themeColor="text1"/>
          <w:sz w:val="24"/>
          <w:szCs w:val="24"/>
        </w:rPr>
        <w:t xml:space="preserve">staff </w:t>
      </w:r>
      <w:r>
        <w:rPr>
          <w:rFonts w:eastAsiaTheme="minorEastAsia"/>
          <w:b/>
          <w:bCs/>
          <w:color w:val="000000" w:themeColor="text1"/>
          <w:sz w:val="24"/>
          <w:szCs w:val="24"/>
        </w:rPr>
        <w:t>payroll charged to it during the period</w:t>
      </w:r>
    </w:p>
    <w:p w14:paraId="2F7F3301" w14:textId="77777777" w:rsidR="00003301" w:rsidRDefault="00003301" w:rsidP="00003301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hyperlink r:id="rId30" w:history="1">
        <w:r>
          <w:rPr>
            <w:rStyle w:val="Hyperlink"/>
            <w:rFonts w:eastAsiaTheme="minorEastAsia"/>
            <w:sz w:val="24"/>
            <w:szCs w:val="24"/>
          </w:rPr>
          <w:t>Go</w:t>
        </w:r>
        <w:r w:rsidRPr="00CE627F">
          <w:rPr>
            <w:rStyle w:val="Hyperlink"/>
            <w:rFonts w:eastAsiaTheme="minorEastAsia"/>
            <w:sz w:val="24"/>
            <w:szCs w:val="24"/>
          </w:rPr>
          <w:t xml:space="preserve"> to ECC</w:t>
        </w:r>
      </w:hyperlink>
      <w:r w:rsidRPr="00C9197D">
        <w:rPr>
          <w:rFonts w:eastAsiaTheme="minorEastAsia"/>
          <w:color w:val="000000" w:themeColor="text1"/>
          <w:sz w:val="24"/>
          <w:szCs w:val="24"/>
        </w:rPr>
        <w:t xml:space="preserve"> and select your institution (select UW unless you are affiliated with APL or Harborview Medical Center - aka “UWM” institution in ECC)</w:t>
      </w:r>
      <w:r>
        <w:rPr>
          <w:rFonts w:eastAsiaTheme="minorEastAsia"/>
          <w:color w:val="000000" w:themeColor="text1"/>
          <w:sz w:val="24"/>
          <w:szCs w:val="24"/>
        </w:rPr>
        <w:t>, then click “Continue”.</w:t>
      </w:r>
    </w:p>
    <w:p w14:paraId="3DD47CA3" w14:textId="77777777" w:rsidR="00003301" w:rsidRPr="008078F7" w:rsidRDefault="00003301" w:rsidP="00003301">
      <w:pPr>
        <w:pStyle w:val="ListParagraph"/>
        <w:spacing w:after="160"/>
        <w:ind w:left="144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drawing>
          <wp:inline distT="0" distB="0" distL="0" distR="0" wp14:anchorId="1BC03D69" wp14:editId="691A033E">
            <wp:extent cx="4823478" cy="1143000"/>
            <wp:effectExtent l="0" t="0" r="0" b="0"/>
            <wp:docPr id="1430753638" name="Picture 1430753638" descr="Screenshot of ECC institution select screen with dropdown menu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53638" name="Picture 1430753638" descr="Screenshot of ECC institution select screen with dropdown menu show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37" cy="11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59CD" w14:textId="77777777" w:rsidR="00003301" w:rsidRPr="00C9197D" w:rsidRDefault="00003301" w:rsidP="00003301">
      <w:pPr>
        <w:pStyle w:val="ListParagraph"/>
        <w:spacing w:after="160"/>
        <w:ind w:left="144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drawing>
          <wp:inline distT="0" distB="0" distL="0" distR="0" wp14:anchorId="66F75CEA" wp14:editId="28AA5680">
            <wp:extent cx="4602480" cy="978027"/>
            <wp:effectExtent l="0" t="0" r="7620" b="0"/>
            <wp:docPr id="218582371" name="Picture 218582371" descr="Screenshot of institutino select screen with green outline around &quot;Continu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82371" name="Picture 218582371" descr="Screenshot of institutino select screen with green outline around &quot;Continue&quot; butto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201" cy="9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C61E" w14:textId="7E543D51" w:rsidR="00003301" w:rsidRDefault="00003301" w:rsidP="00003301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>On the “Home” page,</w:t>
      </w:r>
      <w:r>
        <w:rPr>
          <w:rFonts w:eastAsiaTheme="minorEastAsia"/>
          <w:color w:val="000000" w:themeColor="text1"/>
          <w:sz w:val="24"/>
          <w:szCs w:val="24"/>
        </w:rPr>
        <w:t xml:space="preserve"> select the “Assigned Project Statements” subtab.</w:t>
      </w:r>
    </w:p>
    <w:p w14:paraId="23C85307" w14:textId="16734ABA" w:rsidR="00003301" w:rsidRDefault="00003301" w:rsidP="00003301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Here you will see your list of assigned </w:t>
      </w:r>
      <w:r w:rsidR="00366074">
        <w:rPr>
          <w:rFonts w:eastAsiaTheme="minorEastAsia"/>
          <w:color w:val="000000" w:themeColor="text1"/>
          <w:sz w:val="24"/>
          <w:szCs w:val="24"/>
        </w:rPr>
        <w:t>PIs</w:t>
      </w:r>
      <w:r>
        <w:rPr>
          <w:rFonts w:eastAsiaTheme="minorEastAsia"/>
          <w:color w:val="000000" w:themeColor="text1"/>
          <w:sz w:val="24"/>
          <w:szCs w:val="24"/>
        </w:rPr>
        <w:t xml:space="preserve"> that have statement</w:t>
      </w:r>
      <w:r w:rsidR="00366074">
        <w:rPr>
          <w:rFonts w:eastAsiaTheme="minorEastAsia"/>
          <w:color w:val="000000" w:themeColor="text1"/>
          <w:sz w:val="24"/>
          <w:szCs w:val="24"/>
        </w:rPr>
        <w:t>(s)</w:t>
      </w:r>
      <w:r>
        <w:rPr>
          <w:rFonts w:eastAsiaTheme="minorEastAsia"/>
          <w:color w:val="000000" w:themeColor="text1"/>
          <w:sz w:val="24"/>
          <w:szCs w:val="24"/>
        </w:rPr>
        <w:t xml:space="preserve"> that </w:t>
      </w:r>
      <w:r w:rsidR="00366074">
        <w:rPr>
          <w:rFonts w:eastAsiaTheme="minorEastAsia"/>
          <w:color w:val="000000" w:themeColor="text1"/>
          <w:sz w:val="24"/>
          <w:szCs w:val="24"/>
        </w:rPr>
        <w:t>are</w:t>
      </w:r>
      <w:r>
        <w:rPr>
          <w:rFonts w:eastAsiaTheme="minorEastAsia"/>
          <w:color w:val="000000" w:themeColor="text1"/>
          <w:sz w:val="24"/>
          <w:szCs w:val="24"/>
        </w:rPr>
        <w:t xml:space="preserve"> “Ready for Pre Review”.</w:t>
      </w:r>
    </w:p>
    <w:p w14:paraId="676F5635" w14:textId="77AE59CC" w:rsidR="00003301" w:rsidRDefault="00447D3E" w:rsidP="00FB3185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Select </w:t>
      </w:r>
      <w:r w:rsidR="00003301">
        <w:rPr>
          <w:rFonts w:eastAsiaTheme="minorEastAsia"/>
          <w:color w:val="000000" w:themeColor="text1"/>
          <w:sz w:val="24"/>
          <w:szCs w:val="24"/>
        </w:rPr>
        <w:t xml:space="preserve">the </w:t>
      </w:r>
      <w:r>
        <w:rPr>
          <w:rFonts w:eastAsiaTheme="minorEastAsia"/>
          <w:color w:val="000000" w:themeColor="text1"/>
          <w:sz w:val="24"/>
          <w:szCs w:val="24"/>
        </w:rPr>
        <w:t xml:space="preserve">PI’s name or </w:t>
      </w:r>
      <w:r w:rsidR="00E64483">
        <w:rPr>
          <w:rFonts w:eastAsiaTheme="minorEastAsia"/>
          <w:color w:val="000000" w:themeColor="text1"/>
          <w:sz w:val="24"/>
          <w:szCs w:val="24"/>
        </w:rPr>
        <w:t>one of the links</w:t>
      </w:r>
      <w:r w:rsidR="00970361">
        <w:rPr>
          <w:rFonts w:eastAsiaTheme="minorEastAsia"/>
          <w:color w:val="000000" w:themeColor="text1"/>
          <w:sz w:val="24"/>
          <w:szCs w:val="24"/>
        </w:rPr>
        <w:t xml:space="preserve"> in the “Status” column</w:t>
      </w:r>
      <w:r w:rsidR="00E64483">
        <w:rPr>
          <w:rFonts w:eastAsiaTheme="minorEastAsia"/>
          <w:color w:val="000000" w:themeColor="text1"/>
          <w:sz w:val="24"/>
          <w:szCs w:val="24"/>
        </w:rPr>
        <w:t xml:space="preserve"> to </w:t>
      </w:r>
      <w:r w:rsidR="00F93B85">
        <w:rPr>
          <w:rFonts w:eastAsiaTheme="minorEastAsia"/>
          <w:color w:val="000000" w:themeColor="text1"/>
          <w:sz w:val="24"/>
          <w:szCs w:val="24"/>
        </w:rPr>
        <w:t>access a project statement</w:t>
      </w:r>
      <w:r w:rsidR="00003301">
        <w:rPr>
          <w:rFonts w:eastAsiaTheme="minorEastAsia"/>
          <w:color w:val="000000" w:themeColor="text1"/>
          <w:sz w:val="24"/>
          <w:szCs w:val="24"/>
        </w:rPr>
        <w:t>.</w:t>
      </w:r>
    </w:p>
    <w:p w14:paraId="1BC262B8" w14:textId="4EDA3919" w:rsidR="00003301" w:rsidRPr="00C64AEF" w:rsidRDefault="00D32973" w:rsidP="00C64AEF">
      <w:pPr>
        <w:pStyle w:val="ListParagraph"/>
        <w:spacing w:after="160"/>
        <w:ind w:left="2160"/>
        <w:rPr>
          <w:rFonts w:eastAsiaTheme="minorEastAsia"/>
          <w:color w:val="000000" w:themeColor="text1"/>
          <w:sz w:val="24"/>
          <w:szCs w:val="24"/>
        </w:rPr>
      </w:pPr>
      <w:r w:rsidRPr="00D32973">
        <w:rPr>
          <w:noProof/>
        </w:rPr>
        <w:drawing>
          <wp:inline distT="0" distB="0" distL="0" distR="0" wp14:anchorId="6C096BF0" wp14:editId="4CF42828">
            <wp:extent cx="4754033" cy="1141273"/>
            <wp:effectExtent l="0" t="0" r="8890" b="1905"/>
            <wp:docPr id="1411787118" name="Picture 1" descr="Screenshot of ECC home page with &quot;Assigned Project Statement&quot; tab selected, and green outlines around the first row's PI's name and another green outline around the status of the statement. Both are linked text leading to the project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87118" name="Picture 1" descr="Screenshot of ECC home page with &quot;Assigned Project Statement&quot; tab selected, and green outlines around the first row's PI's name and another green outline around the status of the statement. Both are linked text leading to the project statemen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3713" cy="11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FABA" w14:textId="3E81C4BC" w:rsidR="00003301" w:rsidRPr="009A1D6C" w:rsidRDefault="00003301" w:rsidP="009A1D6C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There is another method of getting to statements that will enable you to go through </w:t>
      </w:r>
      <w:r w:rsidR="00514CB3">
        <w:rPr>
          <w:rFonts w:eastAsiaTheme="minorEastAsia"/>
          <w:color w:val="000000" w:themeColor="text1"/>
          <w:sz w:val="24"/>
          <w:szCs w:val="24"/>
        </w:rPr>
        <w:t xml:space="preserve">project statements for </w:t>
      </w:r>
      <w:r>
        <w:rPr>
          <w:rFonts w:eastAsiaTheme="minorEastAsia"/>
          <w:color w:val="000000" w:themeColor="text1"/>
          <w:sz w:val="24"/>
          <w:szCs w:val="24"/>
        </w:rPr>
        <w:t xml:space="preserve">multiple </w:t>
      </w:r>
      <w:r w:rsidR="00514CB3">
        <w:rPr>
          <w:rFonts w:eastAsiaTheme="minorEastAsia"/>
          <w:color w:val="000000" w:themeColor="text1"/>
          <w:sz w:val="24"/>
          <w:szCs w:val="24"/>
        </w:rPr>
        <w:t>PIs</w:t>
      </w:r>
      <w:r>
        <w:rPr>
          <w:rFonts w:eastAsiaTheme="minorEastAsia"/>
          <w:color w:val="000000" w:themeColor="text1"/>
          <w:sz w:val="24"/>
          <w:szCs w:val="24"/>
        </w:rPr>
        <w:t xml:space="preserve"> more efficiently. Go to the “Certify” menu tab and select “My </w:t>
      </w:r>
      <w:r w:rsidR="00514CB3">
        <w:rPr>
          <w:rFonts w:eastAsiaTheme="minorEastAsia"/>
          <w:color w:val="000000" w:themeColor="text1"/>
          <w:sz w:val="24"/>
          <w:szCs w:val="24"/>
        </w:rPr>
        <w:t>Project</w:t>
      </w:r>
      <w:r>
        <w:rPr>
          <w:rFonts w:eastAsiaTheme="minorEastAsia"/>
          <w:color w:val="000000" w:themeColor="text1"/>
          <w:sz w:val="24"/>
          <w:szCs w:val="24"/>
        </w:rPr>
        <w:t xml:space="preserve"> Statements”</w:t>
      </w:r>
      <w:r w:rsidRPr="003C23CA">
        <w:rPr>
          <w:rFonts w:eastAsiaTheme="minorEastAsia"/>
          <w:noProof/>
          <w:color w:val="000000"/>
          <w:sz w:val="24"/>
          <w:szCs w:val="24"/>
        </w:rPr>
        <w:t xml:space="preserve"> </w:t>
      </w:r>
      <w:r>
        <w:rPr>
          <w:rFonts w:eastAsiaTheme="minorEastAsia"/>
          <w:noProof/>
          <w:color w:val="000000"/>
          <w:sz w:val="24"/>
          <w:szCs w:val="24"/>
        </w:rPr>
        <w:t xml:space="preserve">(this is only </w:t>
      </w:r>
      <w:r w:rsidR="00367910">
        <w:rPr>
          <w:rFonts w:eastAsiaTheme="minorEastAsia"/>
          <w:noProof/>
          <w:color w:val="000000"/>
          <w:sz w:val="24"/>
          <w:szCs w:val="24"/>
        </w:rPr>
        <w:t>functional for</w:t>
      </w:r>
      <w:r>
        <w:rPr>
          <w:rFonts w:eastAsiaTheme="minorEastAsia"/>
          <w:noProof/>
          <w:color w:val="000000"/>
          <w:sz w:val="24"/>
          <w:szCs w:val="24"/>
        </w:rPr>
        <w:t xml:space="preserve"> primary coordinators)</w:t>
      </w:r>
      <w:r w:rsidR="00DC1A3E">
        <w:rPr>
          <w:rFonts w:eastAsiaTheme="minorEastAsia"/>
          <w:noProof/>
          <w:color w:val="000000"/>
          <w:sz w:val="24"/>
          <w:szCs w:val="24"/>
        </w:rPr>
        <w:t xml:space="preserve">. This will </w:t>
      </w:r>
      <w:r w:rsidR="009A1D6C">
        <w:rPr>
          <w:rFonts w:eastAsiaTheme="minorEastAsia"/>
          <w:noProof/>
          <w:color w:val="000000"/>
          <w:sz w:val="24"/>
          <w:szCs w:val="24"/>
        </w:rPr>
        <w:t>populate the upper left “Work list” box with all your assigned PIs</w:t>
      </w:r>
      <w:r w:rsidR="00207019">
        <w:rPr>
          <w:rFonts w:eastAsiaTheme="minorEastAsia"/>
          <w:noProof/>
          <w:color w:val="000000"/>
          <w:sz w:val="24"/>
          <w:szCs w:val="24"/>
        </w:rPr>
        <w:t>, rather than just one that you select from the home page view</w:t>
      </w:r>
      <w:r w:rsidR="009A1D6C">
        <w:rPr>
          <w:rFonts w:eastAsiaTheme="minorEastAsia"/>
          <w:noProof/>
          <w:color w:val="000000"/>
          <w:sz w:val="24"/>
          <w:szCs w:val="24"/>
        </w:rPr>
        <w:t>.</w:t>
      </w:r>
    </w:p>
    <w:p w14:paraId="00E686D8" w14:textId="7EE32CCD" w:rsidR="00003301" w:rsidRPr="00323C24" w:rsidRDefault="003B5F31" w:rsidP="00003301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One-by-one, r</w:t>
      </w:r>
      <w:r w:rsidR="00003301" w:rsidRPr="00C9197D">
        <w:rPr>
          <w:rFonts w:eastAsiaTheme="minorEastAsia"/>
          <w:color w:val="000000" w:themeColor="text1"/>
          <w:sz w:val="24"/>
          <w:szCs w:val="24"/>
        </w:rPr>
        <w:t>eview the statement</w:t>
      </w:r>
      <w:r w:rsidR="008406E3">
        <w:rPr>
          <w:rFonts w:eastAsiaTheme="minorEastAsia"/>
          <w:color w:val="000000" w:themeColor="text1"/>
          <w:sz w:val="24"/>
          <w:szCs w:val="24"/>
        </w:rPr>
        <w:t>s</w:t>
      </w:r>
      <w:r w:rsidR="00003301" w:rsidRPr="00C9197D">
        <w:rPr>
          <w:rFonts w:eastAsiaTheme="minorEastAsia"/>
          <w:color w:val="000000" w:themeColor="text1"/>
          <w:sz w:val="24"/>
          <w:szCs w:val="24"/>
        </w:rPr>
        <w:t xml:space="preserve"> for an accurate reflection of the </w:t>
      </w:r>
      <w:r w:rsidR="009A1D6C">
        <w:rPr>
          <w:rFonts w:eastAsiaTheme="minorEastAsia"/>
          <w:color w:val="000000" w:themeColor="text1"/>
          <w:sz w:val="24"/>
          <w:szCs w:val="24"/>
        </w:rPr>
        <w:t xml:space="preserve">salary charges to each </w:t>
      </w:r>
      <w:r w:rsidR="008406E3">
        <w:rPr>
          <w:rFonts w:eastAsiaTheme="minorEastAsia"/>
          <w:color w:val="000000" w:themeColor="text1"/>
          <w:sz w:val="24"/>
          <w:szCs w:val="24"/>
        </w:rPr>
        <w:t>grant</w:t>
      </w:r>
      <w:r w:rsidR="0075316A">
        <w:rPr>
          <w:rFonts w:eastAsiaTheme="minorEastAsia"/>
          <w:color w:val="000000" w:themeColor="text1"/>
          <w:sz w:val="24"/>
          <w:szCs w:val="24"/>
        </w:rPr>
        <w:t xml:space="preserve"> for the period</w:t>
      </w:r>
      <w:r w:rsidR="00E96DBF">
        <w:rPr>
          <w:rFonts w:eastAsiaTheme="minorEastAsia"/>
          <w:color w:val="000000" w:themeColor="text1"/>
          <w:sz w:val="24"/>
          <w:szCs w:val="24"/>
        </w:rPr>
        <w:t>.</w:t>
      </w:r>
    </w:p>
    <w:p w14:paraId="26CFB4B5" w14:textId="0AD8EE26" w:rsidR="00003301" w:rsidRPr="004908A1" w:rsidRDefault="00003301" w:rsidP="00003301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You can breakdown to period-by-period payroll and pay components</w:t>
      </w:r>
      <w:r w:rsidR="003B48B0">
        <w:rPr>
          <w:rFonts w:eastAsiaTheme="minorEastAsia"/>
          <w:color w:val="000000" w:themeColor="text1"/>
          <w:sz w:val="24"/>
          <w:szCs w:val="24"/>
        </w:rPr>
        <w:t xml:space="preserve"> for each worker</w:t>
      </w:r>
      <w:r>
        <w:rPr>
          <w:rFonts w:eastAsiaTheme="minorEastAsia"/>
          <w:color w:val="000000" w:themeColor="text1"/>
          <w:sz w:val="24"/>
          <w:szCs w:val="24"/>
        </w:rPr>
        <w:t xml:space="preserve"> by clicking the “$” icon in the “</w:t>
      </w:r>
      <w:r w:rsidR="002B24BE">
        <w:rPr>
          <w:rFonts w:eastAsiaTheme="minorEastAsia"/>
          <w:color w:val="000000" w:themeColor="text1"/>
          <w:sz w:val="24"/>
          <w:szCs w:val="24"/>
        </w:rPr>
        <w:t>Reports</w:t>
      </w:r>
      <w:r>
        <w:rPr>
          <w:rFonts w:eastAsiaTheme="minorEastAsia"/>
          <w:color w:val="000000" w:themeColor="text1"/>
          <w:sz w:val="24"/>
          <w:szCs w:val="24"/>
        </w:rPr>
        <w:t>” column in each row:</w:t>
      </w:r>
    </w:p>
    <w:p w14:paraId="09544BFD" w14:textId="797BC4F3" w:rsidR="00003301" w:rsidRDefault="00BC0E27" w:rsidP="00003301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lastRenderedPageBreak/>
        <w:drawing>
          <wp:inline distT="0" distB="0" distL="0" distR="0" wp14:anchorId="1C3F8ADA" wp14:editId="0D851471">
            <wp:extent cx="4684939" cy="2157274"/>
            <wp:effectExtent l="0" t="0" r="1905" b="0"/>
            <wp:docPr id="2108752362" name="Picture 1" descr="Screenshot of project statement screen with green outlines on each row highlighting the dollar sign icon to run the &quot;Payroll Report&quot; and a green arrow pointing to thos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52362" name="Picture 1" descr="Screenshot of project statement screen with green outlines on each row highlighting the dollar sign icon to run the &quot;Payroll Report&quot; and a green arrow pointing to those icon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7" cy="21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569C" w14:textId="1723C793" w:rsidR="000D16AF" w:rsidRDefault="000D16AF" w:rsidP="00003301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</w:p>
    <w:p w14:paraId="01F3EBCA" w14:textId="77777777" w:rsidR="00003301" w:rsidRPr="00216E89" w:rsidRDefault="00003301" w:rsidP="00003301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This opens a new browser window, and shows the period detail:</w:t>
      </w:r>
    </w:p>
    <w:p w14:paraId="36B87189" w14:textId="5BB62122" w:rsidR="00662059" w:rsidRDefault="0049607E" w:rsidP="00662059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  <w:r w:rsidRPr="00DC63D3">
        <w:rPr>
          <w:noProof/>
        </w:rPr>
        <w:drawing>
          <wp:inline distT="0" distB="0" distL="0" distR="0" wp14:anchorId="731D760A" wp14:editId="3EFE524A">
            <wp:extent cx="4724400" cy="814152"/>
            <wp:effectExtent l="0" t="0" r="0" b="5080"/>
            <wp:docPr id="1830559797" name="Picture 1" descr="Screenshot of payroll report results showing pay period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59797" name="Picture 1" descr="Screenshot of payroll report results showing pay period detail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2500" cy="8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3051" w14:textId="153C44FF" w:rsidR="00662059" w:rsidRPr="00662059" w:rsidRDefault="00662059" w:rsidP="00662059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 xml:space="preserve">The </w:t>
      </w:r>
      <w:r w:rsidR="00F00BED">
        <w:rPr>
          <w:rFonts w:eastAsiaTheme="minorEastAsia"/>
          <w:color w:val="000000"/>
          <w:sz w:val="24"/>
          <w:szCs w:val="24"/>
        </w:rPr>
        <w:t>icon that looks like a piece of paper with a folded corner runs a report to show all the payroll for that specific worker to all the sources they had salary charged to during the period.</w:t>
      </w:r>
    </w:p>
    <w:p w14:paraId="7F00F11C" w14:textId="11110B57" w:rsidR="00003301" w:rsidRPr="00C9197D" w:rsidRDefault="00003301" w:rsidP="00003301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 w:themeColor="text1"/>
          <w:sz w:val="22"/>
        </w:rPr>
      </w:pPr>
      <w:r w:rsidRPr="00C9197D">
        <w:rPr>
          <w:rFonts w:eastAsiaTheme="minorEastAsia"/>
          <w:color w:val="000000" w:themeColor="text1"/>
          <w:sz w:val="24"/>
          <w:szCs w:val="24"/>
        </w:rPr>
        <w:t xml:space="preserve">If </w:t>
      </w:r>
      <w:r>
        <w:rPr>
          <w:rFonts w:eastAsiaTheme="minorEastAsia"/>
          <w:color w:val="000000" w:themeColor="text1"/>
          <w:sz w:val="24"/>
          <w:szCs w:val="24"/>
        </w:rPr>
        <w:t>changes need to be made</w:t>
      </w:r>
      <w:r w:rsidRPr="00C9197D">
        <w:rPr>
          <w:rFonts w:eastAsiaTheme="minorEastAsia"/>
          <w:color w:val="000000" w:themeColor="text1"/>
          <w:sz w:val="24"/>
          <w:szCs w:val="24"/>
        </w:rPr>
        <w:t xml:space="preserve"> to a </w:t>
      </w:r>
      <w:r w:rsidR="00811E3A">
        <w:rPr>
          <w:rFonts w:eastAsiaTheme="minorEastAsia"/>
          <w:color w:val="000000" w:themeColor="text1"/>
          <w:sz w:val="24"/>
          <w:szCs w:val="24"/>
        </w:rPr>
        <w:t>project statement, PAAs must be completed in Workday</w:t>
      </w:r>
      <w:r w:rsidR="006C401C">
        <w:rPr>
          <w:rFonts w:eastAsiaTheme="minorEastAsia"/>
          <w:color w:val="000000" w:themeColor="text1"/>
          <w:sz w:val="24"/>
          <w:szCs w:val="24"/>
        </w:rPr>
        <w:t xml:space="preserve"> (</w:t>
      </w:r>
      <w:hyperlink r:id="rId34" w:history="1">
        <w:r w:rsidR="00B660BB">
          <w:rPr>
            <w:rStyle w:val="Hyperlink"/>
            <w:rFonts w:eastAsiaTheme="minorEastAsia"/>
            <w:sz w:val="24"/>
            <w:szCs w:val="24"/>
          </w:rPr>
          <w:t>UW Connect Resources on PAAs</w:t>
        </w:r>
      </w:hyperlink>
      <w:r w:rsidR="006C401C">
        <w:rPr>
          <w:rFonts w:eastAsiaTheme="minorEastAsia"/>
          <w:color w:val="000000" w:themeColor="text1"/>
          <w:sz w:val="24"/>
          <w:szCs w:val="24"/>
        </w:rPr>
        <w:t xml:space="preserve">). </w:t>
      </w:r>
      <w:r w:rsidR="005E5693">
        <w:rPr>
          <w:rFonts w:eastAsiaTheme="minorEastAsia"/>
          <w:color w:val="000000" w:themeColor="text1"/>
          <w:sz w:val="24"/>
          <w:szCs w:val="24"/>
        </w:rPr>
        <w:t>PAA</w:t>
      </w:r>
      <w:r w:rsidR="00F22361">
        <w:rPr>
          <w:rFonts w:eastAsiaTheme="minorEastAsia"/>
          <w:color w:val="000000" w:themeColor="text1"/>
          <w:sz w:val="24"/>
          <w:szCs w:val="24"/>
        </w:rPr>
        <w:t xml:space="preserve"> lines posted in Workday will be</w:t>
      </w:r>
      <w:r w:rsidR="005E5693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F22361">
        <w:rPr>
          <w:rFonts w:eastAsiaTheme="minorEastAsia"/>
          <w:color w:val="000000" w:themeColor="text1"/>
          <w:sz w:val="24"/>
          <w:szCs w:val="24"/>
        </w:rPr>
        <w:t>loaded into ECC the following week on Monday evening</w:t>
      </w:r>
      <w:r w:rsidR="005E5693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660BB">
        <w:rPr>
          <w:rFonts w:eastAsiaTheme="minorEastAsia"/>
          <w:color w:val="000000" w:themeColor="text1"/>
          <w:sz w:val="24"/>
          <w:szCs w:val="24"/>
        </w:rPr>
        <w:t>(</w:t>
      </w:r>
      <w:r w:rsidR="000E089C">
        <w:rPr>
          <w:rFonts w:eastAsiaTheme="minorEastAsia"/>
          <w:color w:val="000000" w:themeColor="text1"/>
          <w:sz w:val="24"/>
          <w:szCs w:val="24"/>
        </w:rPr>
        <w:t xml:space="preserve">Tuesday evening for </w:t>
      </w:r>
      <w:proofErr w:type="gramStart"/>
      <w:r w:rsidR="000E089C">
        <w:rPr>
          <w:rFonts w:eastAsiaTheme="minorEastAsia"/>
          <w:color w:val="000000" w:themeColor="text1"/>
          <w:sz w:val="24"/>
          <w:szCs w:val="24"/>
        </w:rPr>
        <w:t>UWM  (</w:t>
      </w:r>
      <w:proofErr w:type="gramEnd"/>
      <w:r w:rsidR="000E089C">
        <w:rPr>
          <w:rFonts w:eastAsiaTheme="minorEastAsia"/>
          <w:color w:val="000000" w:themeColor="text1"/>
          <w:sz w:val="24"/>
          <w:szCs w:val="24"/>
        </w:rPr>
        <w:t>Ha</w:t>
      </w:r>
      <w:r w:rsidR="00B44227">
        <w:rPr>
          <w:rFonts w:eastAsiaTheme="minorEastAsia"/>
          <w:color w:val="000000" w:themeColor="text1"/>
          <w:sz w:val="24"/>
          <w:szCs w:val="24"/>
        </w:rPr>
        <w:t>r</w:t>
      </w:r>
      <w:r w:rsidR="000E089C">
        <w:rPr>
          <w:rFonts w:eastAsiaTheme="minorEastAsia"/>
          <w:color w:val="000000" w:themeColor="text1"/>
          <w:sz w:val="24"/>
          <w:szCs w:val="24"/>
        </w:rPr>
        <w:t>borview), and</w:t>
      </w:r>
      <w:r w:rsidR="00B660BB">
        <w:rPr>
          <w:rFonts w:eastAsiaTheme="minorEastAsia"/>
          <w:color w:val="000000" w:themeColor="text1"/>
          <w:sz w:val="24"/>
          <w:szCs w:val="24"/>
        </w:rPr>
        <w:t xml:space="preserve"> Wednesday</w:t>
      </w:r>
      <w:r w:rsidR="00E242D9">
        <w:rPr>
          <w:rFonts w:eastAsiaTheme="minorEastAsia"/>
          <w:color w:val="000000" w:themeColor="text1"/>
          <w:sz w:val="24"/>
          <w:szCs w:val="24"/>
        </w:rPr>
        <w:t xml:space="preserve"> evening</w:t>
      </w:r>
      <w:r w:rsidR="00B660BB">
        <w:rPr>
          <w:rFonts w:eastAsiaTheme="minorEastAsia"/>
          <w:color w:val="000000" w:themeColor="text1"/>
          <w:sz w:val="24"/>
          <w:szCs w:val="24"/>
        </w:rPr>
        <w:t xml:space="preserve"> for APL)</w:t>
      </w:r>
    </w:p>
    <w:p w14:paraId="622EAF1D" w14:textId="25CC78C3" w:rsidR="00003301" w:rsidRPr="00E8039D" w:rsidRDefault="00003301" w:rsidP="00003301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If </w:t>
      </w:r>
      <w:r w:rsidR="00E8039D">
        <w:rPr>
          <w:rFonts w:eastAsiaTheme="minorEastAsia"/>
          <w:color w:val="000000" w:themeColor="text1"/>
          <w:sz w:val="24"/>
          <w:szCs w:val="24"/>
        </w:rPr>
        <w:t>a project report</w:t>
      </w:r>
      <w:r>
        <w:rPr>
          <w:rFonts w:eastAsiaTheme="minorEastAsia"/>
          <w:color w:val="000000" w:themeColor="text1"/>
          <w:sz w:val="24"/>
          <w:szCs w:val="24"/>
        </w:rPr>
        <w:t xml:space="preserve"> is accurate to your knowledge, c</w:t>
      </w:r>
      <w:r w:rsidRPr="00C9197D">
        <w:rPr>
          <w:rFonts w:eastAsiaTheme="minorEastAsia"/>
          <w:color w:val="000000" w:themeColor="text1"/>
          <w:sz w:val="24"/>
          <w:szCs w:val="24"/>
        </w:rPr>
        <w:t>lick on the “Pre-review” button located in the bottom right portion of the screen.</w:t>
      </w:r>
    </w:p>
    <w:p w14:paraId="681BABC7" w14:textId="073D35AE" w:rsidR="00E8039D" w:rsidRPr="00027A37" w:rsidRDefault="00E8039D" w:rsidP="00E8039D">
      <w:pPr>
        <w:pStyle w:val="ListParagraph"/>
        <w:spacing w:after="160"/>
        <w:ind w:left="1440"/>
        <w:rPr>
          <w:rFonts w:eastAsiaTheme="minorEastAsia"/>
          <w:color w:val="000000"/>
          <w:sz w:val="24"/>
          <w:szCs w:val="24"/>
        </w:rPr>
      </w:pPr>
      <w:r w:rsidRPr="00E8039D">
        <w:rPr>
          <w:noProof/>
        </w:rPr>
        <w:drawing>
          <wp:inline distT="0" distB="0" distL="0" distR="0" wp14:anchorId="52410969" wp14:editId="1606BCE5">
            <wp:extent cx="4982460" cy="2291080"/>
            <wp:effectExtent l="0" t="0" r="8890" b="0"/>
            <wp:docPr id="170664765" name="Picture 1" descr="Screenshot of entire project statement page with green outline around &quot;Pre Review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4765" name="Picture 1" descr="Screenshot of entire project statement page with green outline around &quot;Pre Review&quot; butto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6918" cy="22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ACB8" w14:textId="6CC1A947" w:rsidR="00003301" w:rsidRPr="00E96DBF" w:rsidRDefault="00E8039D" w:rsidP="00E96DBF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The screen ma</w:t>
      </w:r>
      <w:r w:rsidR="008952F6">
        <w:rPr>
          <w:rFonts w:eastAsiaTheme="minorEastAsia"/>
          <w:color w:val="000000" w:themeColor="text1"/>
          <w:sz w:val="24"/>
          <w:szCs w:val="24"/>
        </w:rPr>
        <w:t>y</w:t>
      </w:r>
      <w:r>
        <w:rPr>
          <w:rFonts w:eastAsiaTheme="minorEastAsia"/>
          <w:color w:val="000000" w:themeColor="text1"/>
          <w:sz w:val="24"/>
          <w:szCs w:val="24"/>
        </w:rPr>
        <w:t xml:space="preserve"> change to the </w:t>
      </w:r>
      <w:r w:rsidR="008952F6">
        <w:rPr>
          <w:rFonts w:eastAsiaTheme="minorEastAsia"/>
          <w:color w:val="000000" w:themeColor="text1"/>
          <w:sz w:val="24"/>
          <w:szCs w:val="24"/>
        </w:rPr>
        <w:t xml:space="preserve">next </w:t>
      </w:r>
      <w:r>
        <w:rPr>
          <w:rFonts w:eastAsiaTheme="minorEastAsia"/>
          <w:color w:val="000000" w:themeColor="text1"/>
          <w:sz w:val="24"/>
          <w:szCs w:val="24"/>
        </w:rPr>
        <w:t>Project statement th</w:t>
      </w:r>
      <w:r w:rsidR="008952F6">
        <w:rPr>
          <w:rFonts w:eastAsiaTheme="minorEastAsia"/>
          <w:color w:val="000000" w:themeColor="text1"/>
          <w:sz w:val="24"/>
          <w:szCs w:val="24"/>
        </w:rPr>
        <w:t xml:space="preserve">at </w:t>
      </w:r>
      <w:r>
        <w:rPr>
          <w:rFonts w:eastAsiaTheme="minorEastAsia"/>
          <w:color w:val="000000" w:themeColor="text1"/>
          <w:sz w:val="24"/>
          <w:szCs w:val="24"/>
        </w:rPr>
        <w:t>needs to be pre rev</w:t>
      </w:r>
      <w:r w:rsidR="00E96DBF">
        <w:rPr>
          <w:rFonts w:eastAsiaTheme="minorEastAsia"/>
          <w:color w:val="000000" w:themeColor="text1"/>
          <w:sz w:val="24"/>
          <w:szCs w:val="24"/>
        </w:rPr>
        <w:t>iewed</w:t>
      </w:r>
      <w:r w:rsidR="008952F6">
        <w:rPr>
          <w:rFonts w:eastAsiaTheme="minorEastAsia"/>
          <w:color w:val="000000" w:themeColor="text1"/>
          <w:sz w:val="24"/>
          <w:szCs w:val="24"/>
        </w:rPr>
        <w:t xml:space="preserve"> for a given PI</w:t>
      </w:r>
      <w:r w:rsidR="00E96DBF">
        <w:rPr>
          <w:rFonts w:eastAsiaTheme="minorEastAsia"/>
          <w:color w:val="000000" w:themeColor="text1"/>
          <w:sz w:val="24"/>
          <w:szCs w:val="24"/>
        </w:rPr>
        <w:t>, but t</w:t>
      </w:r>
      <w:r w:rsidR="00003301" w:rsidRPr="00C9197D">
        <w:rPr>
          <w:rFonts w:eastAsiaTheme="minorEastAsia"/>
          <w:color w:val="000000" w:themeColor="text1"/>
          <w:sz w:val="24"/>
          <w:szCs w:val="24"/>
        </w:rPr>
        <w:t xml:space="preserve">he </w:t>
      </w:r>
      <w:r>
        <w:rPr>
          <w:rFonts w:eastAsiaTheme="minorEastAsia"/>
          <w:color w:val="000000" w:themeColor="text1"/>
          <w:sz w:val="24"/>
          <w:szCs w:val="24"/>
        </w:rPr>
        <w:t xml:space="preserve">Project </w:t>
      </w:r>
      <w:r w:rsidR="00003301" w:rsidRPr="00C9197D">
        <w:rPr>
          <w:rFonts w:eastAsiaTheme="minorEastAsia"/>
          <w:color w:val="000000" w:themeColor="text1"/>
          <w:sz w:val="24"/>
          <w:szCs w:val="24"/>
        </w:rPr>
        <w:t xml:space="preserve">statement </w:t>
      </w:r>
      <w:r w:rsidR="008952F6">
        <w:rPr>
          <w:rFonts w:eastAsiaTheme="minorEastAsia"/>
          <w:color w:val="000000" w:themeColor="text1"/>
          <w:sz w:val="24"/>
          <w:szCs w:val="24"/>
        </w:rPr>
        <w:t xml:space="preserve">for the first grant </w:t>
      </w:r>
      <w:r w:rsidR="00003301" w:rsidRPr="00C9197D">
        <w:rPr>
          <w:rFonts w:eastAsiaTheme="minorEastAsia"/>
          <w:color w:val="000000" w:themeColor="text1"/>
          <w:sz w:val="24"/>
          <w:szCs w:val="24"/>
        </w:rPr>
        <w:t>should now be marked as “pre-reviewed”</w:t>
      </w:r>
      <w:r w:rsidR="008E33CA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008C4D39">
        <w:rPr>
          <w:rFonts w:eastAsiaTheme="minorEastAsia"/>
          <w:color w:val="000000" w:themeColor="text1"/>
          <w:sz w:val="24"/>
          <w:szCs w:val="24"/>
        </w:rPr>
        <w:t>This can be c</w:t>
      </w:r>
      <w:r w:rsidR="008E33CA">
        <w:rPr>
          <w:rFonts w:eastAsiaTheme="minorEastAsia"/>
          <w:color w:val="000000" w:themeColor="text1"/>
          <w:sz w:val="24"/>
          <w:szCs w:val="24"/>
        </w:rPr>
        <w:t>heck</w:t>
      </w:r>
      <w:r w:rsidR="008C4D39">
        <w:rPr>
          <w:rFonts w:eastAsiaTheme="minorEastAsia"/>
          <w:color w:val="000000" w:themeColor="text1"/>
          <w:sz w:val="24"/>
          <w:szCs w:val="24"/>
        </w:rPr>
        <w:t>ed in the</w:t>
      </w:r>
      <w:r w:rsidR="008E33CA">
        <w:rPr>
          <w:rFonts w:eastAsiaTheme="minorEastAsia"/>
          <w:color w:val="000000" w:themeColor="text1"/>
          <w:sz w:val="24"/>
          <w:szCs w:val="24"/>
        </w:rPr>
        <w:t xml:space="preserve"> “Pre Review” section in </w:t>
      </w:r>
      <w:r w:rsidR="008E33CA">
        <w:rPr>
          <w:rFonts w:eastAsiaTheme="minorEastAsia"/>
          <w:color w:val="000000" w:themeColor="text1"/>
          <w:sz w:val="24"/>
          <w:szCs w:val="24"/>
        </w:rPr>
        <w:lastRenderedPageBreak/>
        <w:t xml:space="preserve">the upper left “Work list” to navigate back to the previous statement if </w:t>
      </w:r>
      <w:r w:rsidR="002A45CD">
        <w:rPr>
          <w:rFonts w:eastAsiaTheme="minorEastAsia"/>
          <w:color w:val="000000" w:themeColor="text1"/>
          <w:sz w:val="24"/>
          <w:szCs w:val="24"/>
        </w:rPr>
        <w:t>your</w:t>
      </w:r>
      <w:r w:rsidR="008E33CA">
        <w:rPr>
          <w:rFonts w:eastAsiaTheme="minorEastAsia"/>
          <w:color w:val="000000" w:themeColor="text1"/>
          <w:sz w:val="24"/>
          <w:szCs w:val="24"/>
        </w:rPr>
        <w:t xml:space="preserve"> screen changed.</w:t>
      </w:r>
    </w:p>
    <w:p w14:paraId="1396D042" w14:textId="50C0C689" w:rsidR="00003301" w:rsidRDefault="00405756" w:rsidP="00003301">
      <w:pPr>
        <w:pStyle w:val="ListParagraph"/>
        <w:numPr>
          <w:ilvl w:val="0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If you wan</w:t>
      </w:r>
      <w:r w:rsidR="0097411F">
        <w:rPr>
          <w:rFonts w:eastAsiaTheme="minorEastAsia"/>
          <w:color w:val="000000"/>
          <w:sz w:val="24"/>
          <w:szCs w:val="24"/>
        </w:rPr>
        <w:t>t to “undo” your pre-review, t</w:t>
      </w:r>
      <w:r w:rsidR="00003301">
        <w:rPr>
          <w:rFonts w:eastAsiaTheme="minorEastAsia"/>
          <w:color w:val="000000"/>
          <w:sz w:val="24"/>
          <w:szCs w:val="24"/>
        </w:rPr>
        <w:t xml:space="preserve">he “Reopen” button in place of where the “Pre Review” button was will return the statement to “Ready for Pre Review”, meaning that it will have to be pre reviewed again. </w:t>
      </w:r>
      <w:r w:rsidR="002A45CD">
        <w:rPr>
          <w:rFonts w:eastAsiaTheme="minorEastAsia"/>
          <w:color w:val="000000"/>
          <w:sz w:val="24"/>
          <w:szCs w:val="24"/>
        </w:rPr>
        <w:t xml:space="preserve">You may want to do this if you </w:t>
      </w:r>
      <w:proofErr w:type="spellStart"/>
      <w:r w:rsidR="002A45CD">
        <w:rPr>
          <w:rFonts w:eastAsiaTheme="minorEastAsia"/>
          <w:color w:val="000000"/>
          <w:sz w:val="24"/>
          <w:szCs w:val="24"/>
        </w:rPr>
        <w:t>pre</w:t>
      </w:r>
      <w:proofErr w:type="spellEnd"/>
      <w:r w:rsidR="002A45CD">
        <w:rPr>
          <w:rFonts w:eastAsiaTheme="minorEastAsia"/>
          <w:color w:val="000000"/>
          <w:sz w:val="24"/>
          <w:szCs w:val="24"/>
        </w:rPr>
        <w:t xml:space="preserve"> reviewed a statement that </w:t>
      </w:r>
      <w:r w:rsidR="000953E9">
        <w:rPr>
          <w:rFonts w:eastAsiaTheme="minorEastAsia"/>
          <w:color w:val="000000"/>
          <w:sz w:val="24"/>
          <w:szCs w:val="24"/>
        </w:rPr>
        <w:t>has pending PAAs that have not been loaded into ECC yet.</w:t>
      </w:r>
    </w:p>
    <w:p w14:paraId="6485898D" w14:textId="77777777" w:rsidR="00121C68" w:rsidRPr="00722712" w:rsidRDefault="00121C68" w:rsidP="00121C68">
      <w:pPr>
        <w:pStyle w:val="ListParagraph"/>
        <w:numPr>
          <w:ilvl w:val="1"/>
          <w:numId w:val="8"/>
        </w:numPr>
        <w:spacing w:after="160"/>
        <w:rPr>
          <w:rFonts w:eastAsiaTheme="minorEastAsia"/>
          <w:color w:val="000000"/>
          <w:sz w:val="24"/>
          <w:szCs w:val="24"/>
        </w:rPr>
      </w:pPr>
      <w:r>
        <w:rPr>
          <w:rFonts w:eastAsiaTheme="minorEastAsia"/>
          <w:color w:val="000000"/>
          <w:sz w:val="24"/>
          <w:szCs w:val="24"/>
        </w:rPr>
        <w:t>Note: This “Reopen” button will only be available while the statement is in “</w:t>
      </w:r>
      <w:proofErr w:type="gramStart"/>
      <w:r>
        <w:rPr>
          <w:rFonts w:eastAsiaTheme="minorEastAsia"/>
          <w:color w:val="000000"/>
          <w:sz w:val="24"/>
          <w:szCs w:val="24"/>
        </w:rPr>
        <w:t>Pre Reviewed</w:t>
      </w:r>
      <w:proofErr w:type="gramEnd"/>
      <w:r>
        <w:rPr>
          <w:rFonts w:eastAsiaTheme="minorEastAsia"/>
          <w:color w:val="000000"/>
          <w:sz w:val="24"/>
          <w:szCs w:val="24"/>
        </w:rPr>
        <w:t xml:space="preserve">” status. After the statement transitions to “Ready for Certification” (which is either the next time the clock hits 11:45am if the certification period had begun, or per the </w:t>
      </w:r>
      <w:hyperlink r:id="rId36" w:history="1">
        <w:r w:rsidRPr="00CD1144">
          <w:rPr>
            <w:rStyle w:val="Hyperlink"/>
            <w:rFonts w:eastAsiaTheme="minorEastAsia"/>
            <w:sz w:val="24"/>
            <w:szCs w:val="24"/>
          </w:rPr>
          <w:t>effort report schedule</w:t>
        </w:r>
      </w:hyperlink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>
        <w:rPr>
          <w:rFonts w:eastAsiaTheme="minorEastAsia"/>
          <w:color w:val="000000"/>
          <w:sz w:val="24"/>
          <w:szCs w:val="24"/>
        </w:rPr>
        <w:t xml:space="preserve">if before the certification start date). If you need to move a statement back to “Ready for Pre Review” status after it has already moved to “Ready for Certification”, please reach out to </w:t>
      </w:r>
      <w:hyperlink r:id="rId37" w:history="1">
        <w:r w:rsidRPr="00E01908">
          <w:rPr>
            <w:rStyle w:val="Hyperlink"/>
            <w:rFonts w:eastAsiaTheme="minorEastAsia"/>
            <w:sz w:val="24"/>
            <w:szCs w:val="24"/>
          </w:rPr>
          <w:t>effortreporting@uw.edu</w:t>
        </w:r>
      </w:hyperlink>
    </w:p>
    <w:p w14:paraId="12AF275B" w14:textId="77777777" w:rsidR="00121C68" w:rsidRPr="00722712" w:rsidRDefault="00121C68" w:rsidP="00121C68">
      <w:pPr>
        <w:pStyle w:val="ListParagraph"/>
        <w:spacing w:after="160"/>
        <w:ind w:left="2160"/>
        <w:rPr>
          <w:rFonts w:eastAsiaTheme="minorEastAsia"/>
          <w:color w:val="000000"/>
          <w:sz w:val="24"/>
          <w:szCs w:val="24"/>
        </w:rPr>
      </w:pPr>
    </w:p>
    <w:p w14:paraId="4F4A0745" w14:textId="3766B46B" w:rsidR="00B958A4" w:rsidRDefault="00B958A4" w:rsidP="00C9197D">
      <w:pPr>
        <w:rPr>
          <w:rFonts w:eastAsiaTheme="minorEastAsia"/>
        </w:rPr>
      </w:pPr>
    </w:p>
    <w:sectPr w:rsidR="00B958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2A012" w14:textId="77777777" w:rsidR="00587C1C" w:rsidRDefault="00587C1C" w:rsidP="00992FCA">
      <w:pPr>
        <w:spacing w:after="0"/>
      </w:pPr>
      <w:r>
        <w:separator/>
      </w:r>
    </w:p>
  </w:endnote>
  <w:endnote w:type="continuationSeparator" w:id="0">
    <w:p w14:paraId="4A21FD4E" w14:textId="77777777" w:rsidR="00587C1C" w:rsidRDefault="00587C1C" w:rsidP="00992F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4827F" w14:textId="77777777" w:rsidR="00587C1C" w:rsidRDefault="00587C1C" w:rsidP="00992FCA">
      <w:pPr>
        <w:spacing w:after="0"/>
      </w:pPr>
      <w:r>
        <w:separator/>
      </w:r>
    </w:p>
  </w:footnote>
  <w:footnote w:type="continuationSeparator" w:id="0">
    <w:p w14:paraId="1C033AAC" w14:textId="77777777" w:rsidR="00587C1C" w:rsidRDefault="00587C1C" w:rsidP="00992F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83D45"/>
    <w:multiLevelType w:val="hybridMultilevel"/>
    <w:tmpl w:val="751E73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A60E49"/>
    <w:multiLevelType w:val="hybridMultilevel"/>
    <w:tmpl w:val="848A4A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92267B"/>
    <w:multiLevelType w:val="hybridMultilevel"/>
    <w:tmpl w:val="15B4E8A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C941CB"/>
    <w:multiLevelType w:val="hybridMultilevel"/>
    <w:tmpl w:val="70AE1C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74F4704"/>
    <w:multiLevelType w:val="hybridMultilevel"/>
    <w:tmpl w:val="6F323C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9A4A6F"/>
    <w:multiLevelType w:val="hybridMultilevel"/>
    <w:tmpl w:val="15B4E8A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A4CFF4"/>
    <w:multiLevelType w:val="hybridMultilevel"/>
    <w:tmpl w:val="F4809C48"/>
    <w:lvl w:ilvl="0" w:tplc="FB3CD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AC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F27F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0E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C1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2F5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031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EF0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AD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A0492"/>
    <w:multiLevelType w:val="hybridMultilevel"/>
    <w:tmpl w:val="15B4E8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53762810">
    <w:abstractNumId w:val="6"/>
  </w:num>
  <w:num w:numId="2" w16cid:durableId="1650400978">
    <w:abstractNumId w:val="7"/>
  </w:num>
  <w:num w:numId="3" w16cid:durableId="489561450">
    <w:abstractNumId w:val="3"/>
  </w:num>
  <w:num w:numId="4" w16cid:durableId="327636188">
    <w:abstractNumId w:val="0"/>
  </w:num>
  <w:num w:numId="5" w16cid:durableId="997810516">
    <w:abstractNumId w:val="4"/>
  </w:num>
  <w:num w:numId="6" w16cid:durableId="359824812">
    <w:abstractNumId w:val="1"/>
  </w:num>
  <w:num w:numId="7" w16cid:durableId="1792044416">
    <w:abstractNumId w:val="2"/>
  </w:num>
  <w:num w:numId="8" w16cid:durableId="1470589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A4"/>
    <w:rsid w:val="00003301"/>
    <w:rsid w:val="000068D9"/>
    <w:rsid w:val="00022407"/>
    <w:rsid w:val="00027A37"/>
    <w:rsid w:val="00032848"/>
    <w:rsid w:val="00042BEE"/>
    <w:rsid w:val="000612CC"/>
    <w:rsid w:val="0006531B"/>
    <w:rsid w:val="00076B17"/>
    <w:rsid w:val="000953E9"/>
    <w:rsid w:val="000A4736"/>
    <w:rsid w:val="000B3908"/>
    <w:rsid w:val="000B528A"/>
    <w:rsid w:val="000C44F7"/>
    <w:rsid w:val="000D16AF"/>
    <w:rsid w:val="000E089C"/>
    <w:rsid w:val="00105D44"/>
    <w:rsid w:val="00115F2A"/>
    <w:rsid w:val="00116C27"/>
    <w:rsid w:val="00121C68"/>
    <w:rsid w:val="00141C2B"/>
    <w:rsid w:val="00160945"/>
    <w:rsid w:val="00171083"/>
    <w:rsid w:val="001B47B1"/>
    <w:rsid w:val="001F08E5"/>
    <w:rsid w:val="00207019"/>
    <w:rsid w:val="00211311"/>
    <w:rsid w:val="00212492"/>
    <w:rsid w:val="00215E52"/>
    <w:rsid w:val="00216E89"/>
    <w:rsid w:val="00227A3C"/>
    <w:rsid w:val="00257129"/>
    <w:rsid w:val="0026035F"/>
    <w:rsid w:val="0029585D"/>
    <w:rsid w:val="002A45CD"/>
    <w:rsid w:val="002A724F"/>
    <w:rsid w:val="002B24BE"/>
    <w:rsid w:val="002F0444"/>
    <w:rsid w:val="003065B3"/>
    <w:rsid w:val="00323C24"/>
    <w:rsid w:val="00326435"/>
    <w:rsid w:val="003358AE"/>
    <w:rsid w:val="00354595"/>
    <w:rsid w:val="0036505B"/>
    <w:rsid w:val="00366074"/>
    <w:rsid w:val="00367910"/>
    <w:rsid w:val="003805D5"/>
    <w:rsid w:val="00385146"/>
    <w:rsid w:val="003B27A6"/>
    <w:rsid w:val="003B2A88"/>
    <w:rsid w:val="003B48B0"/>
    <w:rsid w:val="003B5F31"/>
    <w:rsid w:val="003C23CA"/>
    <w:rsid w:val="003D1F36"/>
    <w:rsid w:val="003D22EB"/>
    <w:rsid w:val="003D6557"/>
    <w:rsid w:val="003D7B8E"/>
    <w:rsid w:val="00405756"/>
    <w:rsid w:val="004337FA"/>
    <w:rsid w:val="004356DC"/>
    <w:rsid w:val="00447D3E"/>
    <w:rsid w:val="00487312"/>
    <w:rsid w:val="004908A1"/>
    <w:rsid w:val="0049607E"/>
    <w:rsid w:val="004A265A"/>
    <w:rsid w:val="004A60BA"/>
    <w:rsid w:val="004C26D9"/>
    <w:rsid w:val="004C6ED0"/>
    <w:rsid w:val="004E6627"/>
    <w:rsid w:val="004F0983"/>
    <w:rsid w:val="00502F0C"/>
    <w:rsid w:val="005105BE"/>
    <w:rsid w:val="00514CB3"/>
    <w:rsid w:val="00522914"/>
    <w:rsid w:val="00531060"/>
    <w:rsid w:val="00587C1C"/>
    <w:rsid w:val="00595119"/>
    <w:rsid w:val="005964A3"/>
    <w:rsid w:val="005A548C"/>
    <w:rsid w:val="005C0459"/>
    <w:rsid w:val="005E5693"/>
    <w:rsid w:val="005F02C9"/>
    <w:rsid w:val="006035D1"/>
    <w:rsid w:val="00607A2C"/>
    <w:rsid w:val="00614121"/>
    <w:rsid w:val="00636F9D"/>
    <w:rsid w:val="00645BA0"/>
    <w:rsid w:val="006602C3"/>
    <w:rsid w:val="00662059"/>
    <w:rsid w:val="006A2B60"/>
    <w:rsid w:val="006B42AD"/>
    <w:rsid w:val="006C401C"/>
    <w:rsid w:val="006D25DA"/>
    <w:rsid w:val="006F1366"/>
    <w:rsid w:val="00713277"/>
    <w:rsid w:val="00721A36"/>
    <w:rsid w:val="00722712"/>
    <w:rsid w:val="00726863"/>
    <w:rsid w:val="00745A76"/>
    <w:rsid w:val="0075316A"/>
    <w:rsid w:val="00754701"/>
    <w:rsid w:val="007860A3"/>
    <w:rsid w:val="007A3731"/>
    <w:rsid w:val="007A6A51"/>
    <w:rsid w:val="007B303A"/>
    <w:rsid w:val="007C26D3"/>
    <w:rsid w:val="007C5998"/>
    <w:rsid w:val="007D7561"/>
    <w:rsid w:val="007E4247"/>
    <w:rsid w:val="007F5FDF"/>
    <w:rsid w:val="008078F7"/>
    <w:rsid w:val="00811E3A"/>
    <w:rsid w:val="0081788E"/>
    <w:rsid w:val="008204BB"/>
    <w:rsid w:val="008231B2"/>
    <w:rsid w:val="00835D3B"/>
    <w:rsid w:val="008406E3"/>
    <w:rsid w:val="00871215"/>
    <w:rsid w:val="00873798"/>
    <w:rsid w:val="008766A8"/>
    <w:rsid w:val="008952F6"/>
    <w:rsid w:val="00897190"/>
    <w:rsid w:val="008A7682"/>
    <w:rsid w:val="008B61E7"/>
    <w:rsid w:val="008C0444"/>
    <w:rsid w:val="008C4D39"/>
    <w:rsid w:val="008C4DE3"/>
    <w:rsid w:val="008E33CA"/>
    <w:rsid w:val="00901FA3"/>
    <w:rsid w:val="00904C98"/>
    <w:rsid w:val="00966312"/>
    <w:rsid w:val="00970361"/>
    <w:rsid w:val="0097411F"/>
    <w:rsid w:val="00981DC9"/>
    <w:rsid w:val="00983227"/>
    <w:rsid w:val="00992FCA"/>
    <w:rsid w:val="00993CF3"/>
    <w:rsid w:val="009A1D6C"/>
    <w:rsid w:val="009A42D7"/>
    <w:rsid w:val="009B10A3"/>
    <w:rsid w:val="009D49E8"/>
    <w:rsid w:val="00A03DB4"/>
    <w:rsid w:val="00A2104E"/>
    <w:rsid w:val="00A46E98"/>
    <w:rsid w:val="00A471C3"/>
    <w:rsid w:val="00AB019F"/>
    <w:rsid w:val="00AB1713"/>
    <w:rsid w:val="00AB20C8"/>
    <w:rsid w:val="00AB7C5D"/>
    <w:rsid w:val="00AC106E"/>
    <w:rsid w:val="00AC29BB"/>
    <w:rsid w:val="00AC30D8"/>
    <w:rsid w:val="00AC795F"/>
    <w:rsid w:val="00AD22B1"/>
    <w:rsid w:val="00AE26FC"/>
    <w:rsid w:val="00AF053D"/>
    <w:rsid w:val="00AF3C83"/>
    <w:rsid w:val="00B3193B"/>
    <w:rsid w:val="00B44227"/>
    <w:rsid w:val="00B479C8"/>
    <w:rsid w:val="00B5B8EB"/>
    <w:rsid w:val="00B660BB"/>
    <w:rsid w:val="00B710F7"/>
    <w:rsid w:val="00B838B2"/>
    <w:rsid w:val="00B958A4"/>
    <w:rsid w:val="00B96CB2"/>
    <w:rsid w:val="00BB5331"/>
    <w:rsid w:val="00BC0180"/>
    <w:rsid w:val="00BC0E27"/>
    <w:rsid w:val="00BF5FCF"/>
    <w:rsid w:val="00C35426"/>
    <w:rsid w:val="00C53E2E"/>
    <w:rsid w:val="00C564F4"/>
    <w:rsid w:val="00C603B8"/>
    <w:rsid w:val="00C64AEF"/>
    <w:rsid w:val="00C9197D"/>
    <w:rsid w:val="00CA63D4"/>
    <w:rsid w:val="00CD1144"/>
    <w:rsid w:val="00CE334B"/>
    <w:rsid w:val="00CE627F"/>
    <w:rsid w:val="00CE70CF"/>
    <w:rsid w:val="00D207FC"/>
    <w:rsid w:val="00D32973"/>
    <w:rsid w:val="00D331CC"/>
    <w:rsid w:val="00D51518"/>
    <w:rsid w:val="00D53291"/>
    <w:rsid w:val="00D631A6"/>
    <w:rsid w:val="00D7376D"/>
    <w:rsid w:val="00D90FB0"/>
    <w:rsid w:val="00DB7E80"/>
    <w:rsid w:val="00DC1A3E"/>
    <w:rsid w:val="00DC63D3"/>
    <w:rsid w:val="00DC76ED"/>
    <w:rsid w:val="00DD2832"/>
    <w:rsid w:val="00DE64EB"/>
    <w:rsid w:val="00DF4C1C"/>
    <w:rsid w:val="00E13D52"/>
    <w:rsid w:val="00E17343"/>
    <w:rsid w:val="00E242D9"/>
    <w:rsid w:val="00E44C68"/>
    <w:rsid w:val="00E64483"/>
    <w:rsid w:val="00E74AF8"/>
    <w:rsid w:val="00E8039D"/>
    <w:rsid w:val="00E96DBF"/>
    <w:rsid w:val="00EA6AFB"/>
    <w:rsid w:val="00EC30F8"/>
    <w:rsid w:val="00EE7367"/>
    <w:rsid w:val="00EF265E"/>
    <w:rsid w:val="00F00BED"/>
    <w:rsid w:val="00F076B2"/>
    <w:rsid w:val="00F2075E"/>
    <w:rsid w:val="00F22361"/>
    <w:rsid w:val="00F55551"/>
    <w:rsid w:val="00F617F8"/>
    <w:rsid w:val="00F856EE"/>
    <w:rsid w:val="00F93B85"/>
    <w:rsid w:val="00FB3185"/>
    <w:rsid w:val="00FD720E"/>
    <w:rsid w:val="023328BC"/>
    <w:rsid w:val="05D02C99"/>
    <w:rsid w:val="07B27F95"/>
    <w:rsid w:val="07D946EF"/>
    <w:rsid w:val="07E3A4BD"/>
    <w:rsid w:val="099F0A73"/>
    <w:rsid w:val="0B9DAAD3"/>
    <w:rsid w:val="0BF3E2CF"/>
    <w:rsid w:val="0EF8ECA0"/>
    <w:rsid w:val="0F0AC7AE"/>
    <w:rsid w:val="0FBBF252"/>
    <w:rsid w:val="10D88500"/>
    <w:rsid w:val="13EDF112"/>
    <w:rsid w:val="1526F588"/>
    <w:rsid w:val="1A4B41F5"/>
    <w:rsid w:val="1A75D7FA"/>
    <w:rsid w:val="1E8CE7D9"/>
    <w:rsid w:val="1F470466"/>
    <w:rsid w:val="21857B61"/>
    <w:rsid w:val="22A275A5"/>
    <w:rsid w:val="231F052F"/>
    <w:rsid w:val="25E7FECA"/>
    <w:rsid w:val="2697F9BE"/>
    <w:rsid w:val="2839AC47"/>
    <w:rsid w:val="28985129"/>
    <w:rsid w:val="29424F0C"/>
    <w:rsid w:val="2AD00F87"/>
    <w:rsid w:val="2C916091"/>
    <w:rsid w:val="2DF5C843"/>
    <w:rsid w:val="2E4634A9"/>
    <w:rsid w:val="2F62BD90"/>
    <w:rsid w:val="31B3BB72"/>
    <w:rsid w:val="31D12419"/>
    <w:rsid w:val="346B6420"/>
    <w:rsid w:val="354345E9"/>
    <w:rsid w:val="36BEF2C4"/>
    <w:rsid w:val="373804B2"/>
    <w:rsid w:val="377A4485"/>
    <w:rsid w:val="3803DF1F"/>
    <w:rsid w:val="384A9437"/>
    <w:rsid w:val="3ADA41BF"/>
    <w:rsid w:val="3B1879C7"/>
    <w:rsid w:val="3DF7F9A2"/>
    <w:rsid w:val="3E3356AD"/>
    <w:rsid w:val="403454CE"/>
    <w:rsid w:val="40E93817"/>
    <w:rsid w:val="42850878"/>
    <w:rsid w:val="42F5D9DA"/>
    <w:rsid w:val="4673F941"/>
    <w:rsid w:val="47FF62B1"/>
    <w:rsid w:val="4958B9C7"/>
    <w:rsid w:val="49802678"/>
    <w:rsid w:val="49904300"/>
    <w:rsid w:val="4A76F200"/>
    <w:rsid w:val="4C5AE01C"/>
    <w:rsid w:val="4D40CDAD"/>
    <w:rsid w:val="4DAD8903"/>
    <w:rsid w:val="4DCE1ED7"/>
    <w:rsid w:val="4E0948E5"/>
    <w:rsid w:val="4E160AF2"/>
    <w:rsid w:val="4F01E05F"/>
    <w:rsid w:val="5093129C"/>
    <w:rsid w:val="50BA6F8A"/>
    <w:rsid w:val="51E14B8A"/>
    <w:rsid w:val="52553865"/>
    <w:rsid w:val="5635BC45"/>
    <w:rsid w:val="577D76C5"/>
    <w:rsid w:val="57B918EF"/>
    <w:rsid w:val="57BCED38"/>
    <w:rsid w:val="5CA88265"/>
    <w:rsid w:val="5D67C630"/>
    <w:rsid w:val="60E54080"/>
    <w:rsid w:val="61480CD3"/>
    <w:rsid w:val="6397EA96"/>
    <w:rsid w:val="661C8178"/>
    <w:rsid w:val="6785B75C"/>
    <w:rsid w:val="6B536BCC"/>
    <w:rsid w:val="6BA819E9"/>
    <w:rsid w:val="6E0D677E"/>
    <w:rsid w:val="6F552C20"/>
    <w:rsid w:val="70F4B231"/>
    <w:rsid w:val="729EAEFD"/>
    <w:rsid w:val="73660DBE"/>
    <w:rsid w:val="739E913F"/>
    <w:rsid w:val="7427AFF5"/>
    <w:rsid w:val="743943CB"/>
    <w:rsid w:val="75AE634E"/>
    <w:rsid w:val="76C87457"/>
    <w:rsid w:val="76DE46D1"/>
    <w:rsid w:val="781BC1F4"/>
    <w:rsid w:val="79079761"/>
    <w:rsid w:val="7A18AE90"/>
    <w:rsid w:val="7A8A3F65"/>
    <w:rsid w:val="7CC59BC8"/>
    <w:rsid w:val="7DA837BB"/>
    <w:rsid w:val="7E87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C56BA"/>
  <w15:chartTrackingRefBased/>
  <w15:docId w15:val="{9792D6E2-5F09-42BD-8404-F609DAFF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58A4"/>
    <w:pPr>
      <w:spacing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8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58A4"/>
    <w:pPr>
      <w:keepNext/>
      <w:keepLines/>
      <w:tabs>
        <w:tab w:val="num" w:pos="720"/>
      </w:tabs>
      <w:spacing w:before="240" w:after="240"/>
      <w:ind w:left="720" w:hanging="720"/>
      <w:outlineLvl w:val="1"/>
    </w:pPr>
    <w:rPr>
      <w:rFonts w:eastAsiaTheme="majorEastAsia" w:cstheme="majorBidi"/>
      <w:b/>
      <w:color w:val="33006F"/>
      <w:sz w:val="32"/>
      <w:szCs w:val="32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958A4"/>
    <w:rPr>
      <w:rFonts w:eastAsiaTheme="majorEastAsia" w:cstheme="majorBidi"/>
      <w:b/>
      <w:color w:val="33006F"/>
      <w:sz w:val="32"/>
      <w:szCs w:val="32"/>
      <w:lang w:bidi="th-TH"/>
    </w:rPr>
  </w:style>
  <w:style w:type="paragraph" w:styleId="ListParagraph">
    <w:name w:val="List Paragraph"/>
    <w:basedOn w:val="Normal"/>
    <w:uiPriority w:val="34"/>
    <w:qFormat/>
    <w:rsid w:val="00B958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58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autoRedefine/>
    <w:unhideWhenUsed/>
    <w:qFormat/>
    <w:rsid w:val="00B958A4"/>
    <w:pPr>
      <w:spacing w:before="120"/>
    </w:pPr>
    <w:rPr>
      <w:szCs w:val="20"/>
      <w:lang w:bidi="th-TH"/>
    </w:rPr>
  </w:style>
  <w:style w:type="character" w:customStyle="1" w:styleId="BodyTextChar">
    <w:name w:val="Body Text Char"/>
    <w:basedOn w:val="DefaultParagraphFont"/>
    <w:link w:val="BodyText"/>
    <w:rsid w:val="00B958A4"/>
    <w:rPr>
      <w:sz w:val="20"/>
      <w:szCs w:val="20"/>
      <w:lang w:bidi="th-TH"/>
    </w:rPr>
  </w:style>
  <w:style w:type="paragraph" w:customStyle="1" w:styleId="Spacer">
    <w:name w:val="Spacer"/>
    <w:basedOn w:val="Normal"/>
    <w:autoRedefine/>
    <w:qFormat/>
    <w:rsid w:val="00B958A4"/>
    <w:pPr>
      <w:spacing w:after="0" w:line="264" w:lineRule="auto"/>
    </w:pPr>
    <w:rPr>
      <w:sz w:val="10"/>
      <w:szCs w:val="20"/>
    </w:rPr>
  </w:style>
  <w:style w:type="paragraph" w:customStyle="1" w:styleId="TableText">
    <w:name w:val="Table_Text"/>
    <w:rsid w:val="00B958A4"/>
    <w:pPr>
      <w:spacing w:before="80" w:after="80" w:line="240" w:lineRule="auto"/>
    </w:pPr>
    <w:rPr>
      <w:rFonts w:eastAsia="Times New Roman" w:cs="Arial"/>
      <w:sz w:val="20"/>
      <w:szCs w:val="18"/>
    </w:rPr>
  </w:style>
  <w:style w:type="paragraph" w:customStyle="1" w:styleId="TableHeading">
    <w:name w:val="Table_Heading"/>
    <w:basedOn w:val="TableText"/>
    <w:autoRedefine/>
    <w:qFormat/>
    <w:rsid w:val="00B958A4"/>
    <w:pPr>
      <w:spacing w:before="0" w:after="0"/>
      <w:jc w:val="center"/>
    </w:pPr>
    <w:rPr>
      <w:rFonts w:ascii="Calibri" w:hAnsi="Calibri"/>
      <w:b/>
      <w:sz w:val="22"/>
    </w:rPr>
  </w:style>
  <w:style w:type="table" w:styleId="TableGrid">
    <w:name w:val="Table Grid"/>
    <w:basedOn w:val="TableNormal"/>
    <w:uiPriority w:val="39"/>
    <w:rsid w:val="00B95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8A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rsid w:val="00B958A4"/>
    <w:pPr>
      <w:spacing w:before="120" w:after="240"/>
    </w:pPr>
    <w:rPr>
      <w:rFonts w:ascii="Calibri" w:eastAsiaTheme="majorEastAsia" w:hAnsi="Calibri" w:cstheme="majorBidi"/>
      <w:b/>
      <w:color w:val="33006F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958A4"/>
    <w:rPr>
      <w:rFonts w:ascii="Calibri" w:eastAsiaTheme="majorEastAsia" w:hAnsi="Calibri" w:cstheme="majorBidi"/>
      <w:b/>
      <w:color w:val="33006F"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39"/>
    <w:qFormat/>
    <w:rsid w:val="00B958A4"/>
    <w:pPr>
      <w:numPr>
        <w:ilvl w:val="1"/>
      </w:numPr>
      <w:spacing w:after="200"/>
      <w:jc w:val="right"/>
    </w:pPr>
    <w:rPr>
      <w:rFonts w:ascii="Calibri" w:eastAsiaTheme="majorEastAsia" w:hAnsi="Calibri" w:cs="Calibri"/>
      <w:i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39"/>
    <w:rsid w:val="00B958A4"/>
    <w:rPr>
      <w:rFonts w:ascii="Calibri" w:eastAsiaTheme="majorEastAsia" w:hAnsi="Calibri" w:cs="Calibri"/>
      <w:i/>
      <w:iCs/>
      <w:spacing w:val="15"/>
      <w:sz w:val="28"/>
      <w:szCs w:val="24"/>
    </w:rPr>
  </w:style>
  <w:style w:type="paragraph" w:customStyle="1" w:styleId="DocumentTitle">
    <w:name w:val="Document Title"/>
    <w:basedOn w:val="Normal"/>
    <w:link w:val="DocumentTitleChar"/>
    <w:autoRedefine/>
    <w:qFormat/>
    <w:rsid w:val="00B958A4"/>
    <w:pPr>
      <w:spacing w:before="240" w:after="240"/>
      <w:jc w:val="right"/>
    </w:pPr>
    <w:rPr>
      <w:rFonts w:ascii="Calibri" w:hAnsi="Calibri"/>
      <w:b/>
      <w:color w:val="33006F"/>
      <w:sz w:val="52"/>
    </w:rPr>
  </w:style>
  <w:style w:type="character" w:customStyle="1" w:styleId="DocumentTitleChar">
    <w:name w:val="Document Title Char"/>
    <w:basedOn w:val="DefaultParagraphFont"/>
    <w:link w:val="DocumentTitle"/>
    <w:rsid w:val="00B958A4"/>
    <w:rPr>
      <w:rFonts w:ascii="Calibri" w:hAnsi="Calibri"/>
      <w:b/>
      <w:color w:val="33006F"/>
      <w:sz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DF4C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4C1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2FC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92FCA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992FC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2FC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nance.uw.edu/pafc/jobaids%26userguide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s://uwconnect.uw.edu/finance?id=search&amp;spa=1&amp;q=payroll%20accounting%20adjustmen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finance.uw.edu/pafc/jobaids%26userguide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finance.uw.edu/pafc/making_changes" TargetMode="Externa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mailto:effortreporting@uw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nance.uw.edu/pafc/ecc_schedul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mailto:effortreporting@uw.ed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finance.uw.edu/pafc/ecc_schedule" TargetMode="External"/><Relationship Id="rId36" Type="http://schemas.openxmlformats.org/officeDocument/2006/relationships/hyperlink" Target="https://finance.uw.edu/pafc/ecc_schedul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ashington.huronecc.com/ecc/RedirectHome.do" TargetMode="External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06a5aa-8e31-4bdb-9b13-38c58a92ec8a" xsi:nil="true"/>
    <SharedWithUsers xmlns="8410168f-e7be-4b05-82ad-db2e089d1a9a">
      <UserInfo>
        <DisplayName>Diana Cady</DisplayName>
        <AccountId>338</AccountId>
        <AccountType/>
      </UserInfo>
    </SharedWithUsers>
    <lcf76f155ced4ddcb4097134ff3c332f xmlns="6f851de0-1ea6-42d6-a184-fbb21641e844">
      <Terms xmlns="http://schemas.microsoft.com/office/infopath/2007/PartnerControls"/>
    </lcf76f155ced4ddcb4097134ff3c332f>
    <MediaLengthInSeconds xmlns="6f851de0-1ea6-42d6-a184-fbb21641e84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CDB28E93C9346A6A7EC5839D981D5" ma:contentTypeVersion="17" ma:contentTypeDescription="Create a new document." ma:contentTypeScope="" ma:versionID="9eaaabddce8f882f1f0140ffa4f9cb1b">
  <xsd:schema xmlns:xsd="http://www.w3.org/2001/XMLSchema" xmlns:xs="http://www.w3.org/2001/XMLSchema" xmlns:p="http://schemas.microsoft.com/office/2006/metadata/properties" xmlns:ns2="6f851de0-1ea6-42d6-a184-fbb21641e844" xmlns:ns3="8410168f-e7be-4b05-82ad-db2e089d1a9a" xmlns:ns4="ab06a5aa-8e31-4bdb-9b13-38c58a92ec8a" targetNamespace="http://schemas.microsoft.com/office/2006/metadata/properties" ma:root="true" ma:fieldsID="789f9c06051b3289fd6b0ed4cf3342fd" ns2:_="" ns3:_="" ns4:_="">
    <xsd:import namespace="6f851de0-1ea6-42d6-a184-fbb21641e844"/>
    <xsd:import namespace="8410168f-e7be-4b05-82ad-db2e089d1a9a"/>
    <xsd:import namespace="ab06a5aa-8e31-4bdb-9b13-38c58a92e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1de0-1ea6-42d6-a184-fbb21641e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0168f-e7be-4b05-82ad-db2e089d1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418e278-b4fe-4923-a390-8786f7260464}" ma:internalName="TaxCatchAll" ma:showField="CatchAllData" ma:web="8410168f-e7be-4b05-82ad-db2e089d1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0DDBD-56F7-4556-B167-D5C03FA7A95C}">
  <ds:schemaRefs>
    <ds:schemaRef ds:uri="http://schemas.microsoft.com/office/2006/metadata/properties"/>
    <ds:schemaRef ds:uri="http://schemas.microsoft.com/office/infopath/2007/PartnerControls"/>
    <ds:schemaRef ds:uri="ab06a5aa-8e31-4bdb-9b13-38c58a92ec8a"/>
    <ds:schemaRef ds:uri="8410168f-e7be-4b05-82ad-db2e089d1a9a"/>
    <ds:schemaRef ds:uri="6f851de0-1ea6-42d6-a184-fbb21641e844"/>
  </ds:schemaRefs>
</ds:datastoreItem>
</file>

<file path=customXml/itemProps2.xml><?xml version="1.0" encoding="utf-8"?>
<ds:datastoreItem xmlns:ds="http://schemas.openxmlformats.org/officeDocument/2006/customXml" ds:itemID="{26B6B9DC-0EFB-4DEC-AF36-0417226AC5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B6ED5E-09E1-4836-8BA6-5C760B95DC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FF1721-2D6F-4D0D-9F82-4F2F3BE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51de0-1ea6-42d6-a184-fbb21641e844"/>
    <ds:schemaRef ds:uri="8410168f-e7be-4b05-82ad-db2e089d1a9a"/>
    <ds:schemaRef ds:uri="ab06a5aa-8e31-4bdb-9b13-38c58a92e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1385</Words>
  <Characters>6944</Characters>
  <Application>Microsoft Office Word</Application>
  <DocSecurity>0</DocSecurity>
  <Lines>154</Lines>
  <Paragraphs>56</Paragraphs>
  <ScaleCrop>false</ScaleCrop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Bates</dc:creator>
  <cp:keywords/>
  <dc:description/>
  <cp:lastModifiedBy>David Parks</cp:lastModifiedBy>
  <cp:revision>208</cp:revision>
  <dcterms:created xsi:type="dcterms:W3CDTF">2023-05-01T16:34:00Z</dcterms:created>
  <dcterms:modified xsi:type="dcterms:W3CDTF">2026-02-11T18:32:00Z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1e1baf3d-5352-4726-b362-1367a44353f2</vt:lpwstr>
  </property>
  <property fmtid="{D5CDD505-2E9C-101B-9397-08002B2CF9AE}" pid="3" name="ContentTypeId">
    <vt:lpwstr>0x010100D7FCDB28E93C9346A6A7EC5839D981D5</vt:lpwstr>
  </property>
  <property fmtid="{D5CDD505-2E9C-101B-9397-08002B2CF9AE}" pid="4" name="Order">
    <vt:r8>4100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