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54DD31A" w:rsidR="00EF0573" w:rsidRDefault="003E7EF0" w:rsidP="00D271D5">
      <w:pPr>
        <w:pStyle w:val="Title"/>
        <w:jc w:val="left"/>
        <w:rPr>
          <w:rFonts w:ascii="Garamond" w:hAnsi="Garamond"/>
          <w:color w:val="000000"/>
          <w:sz w:val="40"/>
          <w:szCs w:val="40"/>
          <w:u w:val="none"/>
        </w:rPr>
      </w:pPr>
      <w:r w:rsidRPr="00432D7C">
        <w:rPr>
          <w:rFonts w:ascii="Garamond" w:hAnsi="Garamond" w:cs="Arial"/>
          <w:noProof/>
          <w:color w:val="0044CC"/>
          <w:u w:val="none"/>
        </w:rPr>
        <w:drawing>
          <wp:anchor distT="0" distB="0" distL="114300" distR="114300" simplePos="0" relativeHeight="251658240" behindDoc="0" locked="0" layoutInCell="1" allowOverlap="1" wp14:anchorId="09BADEEA" wp14:editId="1C9E0739">
            <wp:simplePos x="914400" y="361950"/>
            <wp:positionH relativeFrom="margin">
              <wp:align>left</wp:align>
            </wp:positionH>
            <wp:positionV relativeFrom="margin">
              <wp:align>top</wp:align>
            </wp:positionV>
            <wp:extent cx="523875" cy="523875"/>
            <wp:effectExtent l="0" t="0" r="9525" b="9525"/>
            <wp:wrapSquare wrapText="bothSides"/>
            <wp:docPr id="1" name="Picture 1" descr="http://www.math.washington.edu/vigre/images/uw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washington.edu/vigre/images/uw_seal.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anchor>
        </w:drawing>
      </w:r>
      <w:r w:rsidR="00EF0573" w:rsidRPr="00432D7C">
        <w:rPr>
          <w:rFonts w:ascii="Garamond" w:hAnsi="Garamond" w:cs="Arial"/>
          <w:color w:val="0044CC"/>
          <w:u w:val="none"/>
        </w:rPr>
        <w:tab/>
      </w:r>
      <w:r w:rsidR="00EF0573" w:rsidRPr="00432D7C">
        <w:rPr>
          <w:rFonts w:ascii="Garamond" w:hAnsi="Garamond" w:cs="Arial"/>
          <w:color w:val="0044CC"/>
          <w:u w:val="none"/>
        </w:rPr>
        <w:tab/>
      </w:r>
      <w:r w:rsidR="00EF0573" w:rsidRPr="00733ED1">
        <w:rPr>
          <w:rFonts w:ascii="Garamond" w:hAnsi="Garamond"/>
          <w:b/>
          <w:color w:val="000000"/>
          <w:sz w:val="52"/>
          <w:szCs w:val="40"/>
          <w:u w:val="none"/>
        </w:rPr>
        <w:t>University of Washington</w:t>
      </w:r>
    </w:p>
    <w:p w14:paraId="06AD8027" w14:textId="77777777" w:rsidR="00D271D5" w:rsidRPr="00D271D5" w:rsidRDefault="00D271D5" w:rsidP="00D271D5">
      <w:pPr>
        <w:pStyle w:val="Title"/>
        <w:jc w:val="left"/>
        <w:rPr>
          <w:rFonts w:ascii="Garamond" w:hAnsi="Garamond"/>
          <w:color w:val="000000"/>
          <w:sz w:val="40"/>
          <w:szCs w:val="40"/>
          <w:u w:val="none"/>
        </w:rPr>
      </w:pPr>
    </w:p>
    <w:p w14:paraId="7B1C715E" w14:textId="7A241BB0" w:rsidR="00FA7D6D" w:rsidRDefault="00A70F9B" w:rsidP="00FA7D6D">
      <w:pPr>
        <w:pStyle w:val="Title"/>
        <w:rPr>
          <w:rFonts w:ascii="Garamond" w:hAnsi="Garamond"/>
          <w:b/>
        </w:rPr>
      </w:pPr>
      <w:r w:rsidRPr="00432D7C">
        <w:rPr>
          <w:rFonts w:ascii="Garamond" w:hAnsi="Garamond"/>
          <w:b/>
        </w:rPr>
        <w:t>NOTIFICATION</w:t>
      </w:r>
      <w:r w:rsidR="00744722">
        <w:rPr>
          <w:rFonts w:ascii="Garamond" w:hAnsi="Garamond"/>
          <w:b/>
        </w:rPr>
        <w:t xml:space="preserve"> OF PAYROLL OVERPAYMENT</w:t>
      </w:r>
    </w:p>
    <w:p w14:paraId="29D6B04F" w14:textId="433B9F82" w:rsidR="00A70F9B" w:rsidRDefault="00FA7D6D" w:rsidP="00FA7D6D">
      <w:pPr>
        <w:pStyle w:val="Title"/>
        <w:rPr>
          <w:rFonts w:ascii="Garamond" w:hAnsi="Garamond"/>
          <w:b/>
        </w:rPr>
      </w:pPr>
      <w:r>
        <w:rPr>
          <w:rFonts w:ascii="Garamond" w:hAnsi="Garamond"/>
          <w:b/>
        </w:rPr>
        <w:t>NET CALCULATION REPAYMEN</w:t>
      </w:r>
      <w:r w:rsidR="000C1F91">
        <w:rPr>
          <w:rFonts w:ascii="Garamond" w:hAnsi="Garamond"/>
          <w:b/>
        </w:rPr>
        <w:t>T</w:t>
      </w:r>
    </w:p>
    <w:p w14:paraId="5C431EEA" w14:textId="77777777" w:rsidR="006B5903" w:rsidRPr="00432D7C" w:rsidRDefault="006B5903" w:rsidP="007C170F">
      <w:pPr>
        <w:pStyle w:val="Title"/>
        <w:rPr>
          <w:rFonts w:ascii="Garamond" w:hAnsi="Garamond"/>
          <w:b/>
        </w:rPr>
      </w:pPr>
    </w:p>
    <w:p w14:paraId="0A37501D" w14:textId="77777777" w:rsidR="00A70F9B" w:rsidRPr="00432D7C" w:rsidRDefault="00A70F9B">
      <w:pPr>
        <w:jc w:val="center"/>
        <w:rPr>
          <w:rFonts w:ascii="Garamond" w:hAnsi="Garamond"/>
        </w:rPr>
      </w:pPr>
    </w:p>
    <w:tbl>
      <w:tblPr>
        <w:tblW w:w="0" w:type="auto"/>
        <w:tblLook w:val="04A0" w:firstRow="1" w:lastRow="0" w:firstColumn="1" w:lastColumn="0" w:noHBand="0" w:noVBand="1"/>
      </w:tblPr>
      <w:tblGrid>
        <w:gridCol w:w="5045"/>
        <w:gridCol w:w="3006"/>
        <w:gridCol w:w="2029"/>
      </w:tblGrid>
      <w:tr w:rsidR="00EC2434" w:rsidRPr="00EC2434" w14:paraId="56491210" w14:textId="77777777" w:rsidTr="425F3141">
        <w:trPr>
          <w:trHeight w:val="387"/>
        </w:trPr>
        <w:tc>
          <w:tcPr>
            <w:tcW w:w="5157" w:type="dxa"/>
          </w:tcPr>
          <w:p w14:paraId="517D8C9F" w14:textId="1FC69739" w:rsidR="00EC2434" w:rsidRDefault="00EC2434" w:rsidP="00B24E3C">
            <w:pPr>
              <w:pStyle w:val="Heading1"/>
              <w:rPr>
                <w:rFonts w:ascii="Garamond" w:hAnsi="Garamond"/>
                <w:b w:val="0"/>
              </w:rPr>
            </w:pPr>
            <w:r w:rsidRPr="00684AA6">
              <w:rPr>
                <w:rFonts w:ascii="Garamond" w:hAnsi="Garamond"/>
              </w:rPr>
              <w:t>Date of Notice:</w:t>
            </w:r>
            <w:r w:rsidR="002166BB">
              <w:rPr>
                <w:rFonts w:ascii="Garamond" w:hAnsi="Garamond"/>
                <w:b w:val="0"/>
              </w:rPr>
              <w:t xml:space="preserve"> </w:t>
            </w:r>
          </w:p>
          <w:p w14:paraId="5DAB6C7B" w14:textId="77777777" w:rsidR="006B4E53" w:rsidRPr="006B4E53" w:rsidRDefault="006B4E53" w:rsidP="006B4E53"/>
        </w:tc>
        <w:tc>
          <w:tcPr>
            <w:tcW w:w="5139" w:type="dxa"/>
            <w:gridSpan w:val="2"/>
          </w:tcPr>
          <w:p w14:paraId="02EB378F" w14:textId="77777777" w:rsidR="00EC2434" w:rsidRPr="00EC2434" w:rsidRDefault="00EC2434" w:rsidP="00B24E3C">
            <w:pPr>
              <w:pStyle w:val="Heading1"/>
              <w:rPr>
                <w:rFonts w:ascii="Garamond" w:hAnsi="Garamond"/>
                <w:b w:val="0"/>
              </w:rPr>
            </w:pPr>
          </w:p>
        </w:tc>
      </w:tr>
      <w:tr w:rsidR="007044A3" w:rsidRPr="00EC2434" w14:paraId="03330716" w14:textId="77777777" w:rsidTr="425F3141">
        <w:trPr>
          <w:trHeight w:val="504"/>
        </w:trPr>
        <w:tc>
          <w:tcPr>
            <w:tcW w:w="5157" w:type="dxa"/>
          </w:tcPr>
          <w:p w14:paraId="7597F600" w14:textId="77777777" w:rsidR="007044A3" w:rsidRPr="00684AA6" w:rsidRDefault="007044A3" w:rsidP="00B24E3C">
            <w:pPr>
              <w:pStyle w:val="Heading1"/>
              <w:rPr>
                <w:rFonts w:ascii="Garamond" w:hAnsi="Garamond"/>
              </w:rPr>
            </w:pPr>
            <w:r w:rsidRPr="00684AA6">
              <w:rPr>
                <w:rFonts w:ascii="Garamond" w:hAnsi="Garamond"/>
              </w:rPr>
              <w:t xml:space="preserve">Employee Name: </w:t>
            </w:r>
          </w:p>
        </w:tc>
        <w:tc>
          <w:tcPr>
            <w:tcW w:w="3051" w:type="dxa"/>
          </w:tcPr>
          <w:p w14:paraId="4D494097" w14:textId="04F4CDE1" w:rsidR="007044A3" w:rsidRPr="00684AA6" w:rsidRDefault="00FA7D6D" w:rsidP="00B24E3C">
            <w:pPr>
              <w:pStyle w:val="Heading1"/>
              <w:rPr>
                <w:rFonts w:ascii="Garamond" w:hAnsi="Garamond"/>
              </w:rPr>
            </w:pPr>
            <w:r>
              <w:rPr>
                <w:rFonts w:ascii="Garamond" w:hAnsi="Garamond"/>
              </w:rPr>
              <w:t>Supervisory Organization</w:t>
            </w:r>
            <w:r w:rsidR="007044A3" w:rsidRPr="00684AA6">
              <w:rPr>
                <w:rFonts w:ascii="Garamond" w:hAnsi="Garamond"/>
              </w:rPr>
              <w:t xml:space="preserve">: </w:t>
            </w:r>
          </w:p>
        </w:tc>
        <w:tc>
          <w:tcPr>
            <w:tcW w:w="2088" w:type="dxa"/>
          </w:tcPr>
          <w:p w14:paraId="0BC9D070" w14:textId="6811BBD9" w:rsidR="007044A3" w:rsidRPr="00684AA6" w:rsidRDefault="007044A3" w:rsidP="00B24E3C">
            <w:pPr>
              <w:pStyle w:val="Heading1"/>
              <w:rPr>
                <w:rFonts w:ascii="Garamond" w:hAnsi="Garamond"/>
              </w:rPr>
            </w:pPr>
          </w:p>
        </w:tc>
      </w:tr>
      <w:tr w:rsidR="00EC2434" w:rsidRPr="00EC2434" w14:paraId="3E967199" w14:textId="77777777" w:rsidTr="425F3141">
        <w:trPr>
          <w:trHeight w:val="504"/>
        </w:trPr>
        <w:tc>
          <w:tcPr>
            <w:tcW w:w="5157" w:type="dxa"/>
          </w:tcPr>
          <w:p w14:paraId="7B6F8157" w14:textId="77777777" w:rsidR="00EC2434" w:rsidRPr="00684AA6" w:rsidRDefault="00EC2434" w:rsidP="00B24E3C">
            <w:pPr>
              <w:pStyle w:val="Heading1"/>
              <w:rPr>
                <w:rFonts w:ascii="Garamond" w:hAnsi="Garamond"/>
              </w:rPr>
            </w:pPr>
            <w:r w:rsidRPr="00684AA6">
              <w:rPr>
                <w:rFonts w:ascii="Garamond" w:hAnsi="Garamond"/>
              </w:rPr>
              <w:t xml:space="preserve">Employee ID Number: </w:t>
            </w:r>
          </w:p>
        </w:tc>
        <w:tc>
          <w:tcPr>
            <w:tcW w:w="5139" w:type="dxa"/>
            <w:gridSpan w:val="2"/>
          </w:tcPr>
          <w:p w14:paraId="69A491FE" w14:textId="77777777" w:rsidR="00EC2434" w:rsidRPr="00684AA6" w:rsidRDefault="00EC2434" w:rsidP="00B24E3C">
            <w:pPr>
              <w:pStyle w:val="Heading1"/>
              <w:rPr>
                <w:rFonts w:ascii="Garamond" w:hAnsi="Garamond"/>
              </w:rPr>
            </w:pPr>
            <w:r w:rsidRPr="00684AA6">
              <w:rPr>
                <w:rFonts w:ascii="Garamond" w:hAnsi="Garamond"/>
              </w:rPr>
              <w:t xml:space="preserve">Department Contact: </w:t>
            </w:r>
          </w:p>
        </w:tc>
      </w:tr>
      <w:tr w:rsidR="00EC2434" w:rsidRPr="00EC2434" w14:paraId="5050C9FE" w14:textId="77777777" w:rsidTr="425F3141">
        <w:trPr>
          <w:trHeight w:val="504"/>
        </w:trPr>
        <w:tc>
          <w:tcPr>
            <w:tcW w:w="5157" w:type="dxa"/>
          </w:tcPr>
          <w:p w14:paraId="283FA93F" w14:textId="6D08AF07" w:rsidR="00EC2434" w:rsidRPr="00684AA6" w:rsidRDefault="000C1F91" w:rsidP="00EC2434">
            <w:pPr>
              <w:pStyle w:val="Heading1"/>
              <w:rPr>
                <w:rFonts w:ascii="Garamond" w:hAnsi="Garamond"/>
              </w:rPr>
            </w:pPr>
            <w:r w:rsidRPr="00684AA6">
              <w:rPr>
                <w:rFonts w:ascii="Garamond" w:hAnsi="Garamond"/>
              </w:rPr>
              <w:t>Overpayment Gross Amount: $</w:t>
            </w:r>
          </w:p>
        </w:tc>
        <w:tc>
          <w:tcPr>
            <w:tcW w:w="5139" w:type="dxa"/>
            <w:gridSpan w:val="2"/>
          </w:tcPr>
          <w:p w14:paraId="4D4EC708" w14:textId="77777777" w:rsidR="00EC2434" w:rsidRPr="00684AA6" w:rsidRDefault="00EC2434" w:rsidP="00B24E3C">
            <w:pPr>
              <w:pStyle w:val="Heading1"/>
              <w:rPr>
                <w:rFonts w:ascii="Garamond" w:hAnsi="Garamond"/>
              </w:rPr>
            </w:pPr>
            <w:r w:rsidRPr="00684AA6">
              <w:rPr>
                <w:rFonts w:ascii="Garamond" w:hAnsi="Garamond"/>
              </w:rPr>
              <w:t xml:space="preserve">Contact Phone: </w:t>
            </w:r>
          </w:p>
        </w:tc>
      </w:tr>
      <w:tr w:rsidR="00EC2434" w:rsidRPr="00EC2434" w14:paraId="346B486D" w14:textId="77777777" w:rsidTr="425F3141">
        <w:trPr>
          <w:trHeight w:val="504"/>
        </w:trPr>
        <w:tc>
          <w:tcPr>
            <w:tcW w:w="5157" w:type="dxa"/>
          </w:tcPr>
          <w:p w14:paraId="5BC0AE74" w14:textId="306D1A82" w:rsidR="00EC2434" w:rsidRPr="000C1F91" w:rsidRDefault="000C1F91" w:rsidP="00B24E3C">
            <w:pPr>
              <w:pStyle w:val="Heading1"/>
              <w:rPr>
                <w:rFonts w:ascii="Garamond" w:hAnsi="Garamond"/>
                <w:szCs w:val="24"/>
              </w:rPr>
            </w:pPr>
            <w:r w:rsidRPr="000C1F91">
              <w:rPr>
                <w:rFonts w:ascii="Garamond" w:hAnsi="Garamond"/>
                <w:szCs w:val="24"/>
              </w:rPr>
              <w:t>Net Amount Due (calculated by Payroll Office): $</w:t>
            </w:r>
          </w:p>
        </w:tc>
        <w:tc>
          <w:tcPr>
            <w:tcW w:w="5139" w:type="dxa"/>
            <w:gridSpan w:val="2"/>
          </w:tcPr>
          <w:p w14:paraId="423AB9D3" w14:textId="77777777" w:rsidR="00EC2434" w:rsidRPr="00684AA6" w:rsidRDefault="00EC2434" w:rsidP="00B24E3C">
            <w:pPr>
              <w:pStyle w:val="Heading1"/>
              <w:rPr>
                <w:rFonts w:ascii="Garamond" w:hAnsi="Garamond"/>
              </w:rPr>
            </w:pPr>
            <w:r w:rsidRPr="00684AA6">
              <w:rPr>
                <w:rFonts w:ascii="Garamond" w:hAnsi="Garamond"/>
              </w:rPr>
              <w:t xml:space="preserve">Contact Email: </w:t>
            </w:r>
          </w:p>
        </w:tc>
      </w:tr>
      <w:tr w:rsidR="00EC2434" w:rsidRPr="00EC2434" w14:paraId="754B3BFE" w14:textId="77777777" w:rsidTr="425F3141">
        <w:trPr>
          <w:trHeight w:val="504"/>
        </w:trPr>
        <w:tc>
          <w:tcPr>
            <w:tcW w:w="5157" w:type="dxa"/>
          </w:tcPr>
          <w:p w14:paraId="55950290" w14:textId="77777777" w:rsidR="000C1F91" w:rsidRDefault="000C1F91" w:rsidP="00F61D30">
            <w:pPr>
              <w:pStyle w:val="Heading1"/>
              <w:rPr>
                <w:rFonts w:ascii="Garamond" w:hAnsi="Garamond"/>
                <w:sz w:val="28"/>
                <w:szCs w:val="28"/>
              </w:rPr>
            </w:pPr>
          </w:p>
          <w:p w14:paraId="653331FC" w14:textId="3A3670E0" w:rsidR="00EC2434" w:rsidRPr="00EC2434" w:rsidRDefault="000C1F91" w:rsidP="00F61D30">
            <w:pPr>
              <w:pStyle w:val="Heading1"/>
              <w:rPr>
                <w:rFonts w:ascii="Garamond" w:hAnsi="Garamond"/>
              </w:rPr>
            </w:pPr>
            <w:r w:rsidRPr="00684AA6">
              <w:rPr>
                <w:rFonts w:ascii="Garamond" w:hAnsi="Garamond"/>
              </w:rPr>
              <w:t>Pay Period(s) of Overpayment:</w:t>
            </w:r>
          </w:p>
        </w:tc>
        <w:tc>
          <w:tcPr>
            <w:tcW w:w="5139" w:type="dxa"/>
            <w:gridSpan w:val="2"/>
          </w:tcPr>
          <w:p w14:paraId="45897007" w14:textId="77777777" w:rsidR="000C1F91" w:rsidRDefault="000C1F91" w:rsidP="0095038B">
            <w:pPr>
              <w:pStyle w:val="Heading1"/>
              <w:rPr>
                <w:rFonts w:ascii="Garamond" w:hAnsi="Garamond"/>
                <w:b w:val="0"/>
              </w:rPr>
            </w:pPr>
          </w:p>
          <w:p w14:paraId="1A25E2CD" w14:textId="50902933" w:rsidR="00EC2434" w:rsidRPr="00EC2434" w:rsidRDefault="00EC2434" w:rsidP="0095038B">
            <w:pPr>
              <w:pStyle w:val="Heading1"/>
              <w:rPr>
                <w:rFonts w:ascii="Garamond" w:hAnsi="Garamond"/>
                <w:b w:val="0"/>
              </w:rPr>
            </w:pPr>
            <w:r w:rsidRPr="00EC2434">
              <w:rPr>
                <w:rFonts w:ascii="Garamond" w:hAnsi="Garamond"/>
                <w:b w:val="0"/>
              </w:rPr>
              <w:t>*</w:t>
            </w:r>
            <w:r w:rsidRPr="00684AA6">
              <w:rPr>
                <w:rFonts w:ascii="Garamond" w:hAnsi="Garamond"/>
              </w:rPr>
              <w:t>Amount due</w:t>
            </w:r>
            <w:r w:rsidRPr="00EC2434">
              <w:rPr>
                <w:rFonts w:ascii="Garamond" w:hAnsi="Garamond"/>
                <w:b w:val="0"/>
              </w:rPr>
              <w:t xml:space="preserve"> (net +w/h tax) if paid after </w:t>
            </w:r>
            <w:r w:rsidR="0095038B">
              <w:rPr>
                <w:rFonts w:ascii="Garamond" w:hAnsi="Garamond"/>
                <w:b w:val="0"/>
              </w:rPr>
              <w:t>the end of the year</w:t>
            </w:r>
            <w:r w:rsidRPr="00EC2434">
              <w:rPr>
                <w:rFonts w:ascii="Garamond" w:hAnsi="Garamond"/>
                <w:b w:val="0"/>
              </w:rPr>
              <w:t xml:space="preserve"> (see information below) </w:t>
            </w:r>
            <w:r w:rsidR="002F7045" w:rsidRPr="00684AA6">
              <w:rPr>
                <w:rFonts w:ascii="Garamond" w:hAnsi="Garamond"/>
              </w:rPr>
              <w:t>$</w:t>
            </w:r>
          </w:p>
        </w:tc>
      </w:tr>
      <w:tr w:rsidR="425F3141" w14:paraId="1D3EEF18" w14:textId="77777777" w:rsidTr="425F3141">
        <w:trPr>
          <w:trHeight w:val="504"/>
        </w:trPr>
        <w:tc>
          <w:tcPr>
            <w:tcW w:w="5041" w:type="dxa"/>
          </w:tcPr>
          <w:p w14:paraId="49447659" w14:textId="5B12AF1F" w:rsidR="425F3141" w:rsidRDefault="425F3141" w:rsidP="425F3141">
            <w:pPr>
              <w:pStyle w:val="Heading1"/>
              <w:rPr>
                <w:rFonts w:ascii="Garamond" w:hAnsi="Garamond"/>
                <w:sz w:val="28"/>
                <w:szCs w:val="28"/>
              </w:rPr>
            </w:pPr>
          </w:p>
        </w:tc>
        <w:tc>
          <w:tcPr>
            <w:tcW w:w="5039" w:type="dxa"/>
            <w:gridSpan w:val="2"/>
          </w:tcPr>
          <w:p w14:paraId="0C78EF13" w14:textId="3B78E4D2" w:rsidR="425F3141" w:rsidRDefault="425F3141" w:rsidP="425F3141">
            <w:pPr>
              <w:pStyle w:val="Heading1"/>
              <w:rPr>
                <w:rFonts w:ascii="Garamond" w:hAnsi="Garamond"/>
                <w:b w:val="0"/>
              </w:rPr>
            </w:pPr>
          </w:p>
        </w:tc>
      </w:tr>
      <w:tr w:rsidR="00EC2434" w:rsidRPr="00EC2434" w14:paraId="68B19B8A" w14:textId="77777777" w:rsidTr="425F3141">
        <w:trPr>
          <w:trHeight w:val="972"/>
        </w:trPr>
        <w:tc>
          <w:tcPr>
            <w:tcW w:w="10296" w:type="dxa"/>
            <w:gridSpan w:val="3"/>
          </w:tcPr>
          <w:p w14:paraId="7A6DA5D7" w14:textId="33DAD2D8" w:rsidR="00EC2434" w:rsidRPr="006B5903" w:rsidRDefault="00EC2434" w:rsidP="00B24E3C">
            <w:pPr>
              <w:pStyle w:val="Heading1"/>
              <w:rPr>
                <w:rFonts w:ascii="Garamond" w:hAnsi="Garamond"/>
                <w:szCs w:val="24"/>
              </w:rPr>
            </w:pPr>
            <w:r w:rsidRPr="00684AA6">
              <w:rPr>
                <w:rFonts w:ascii="Garamond" w:hAnsi="Garamond"/>
                <w:sz w:val="28"/>
              </w:rPr>
              <w:t>Statement of Facts</w:t>
            </w:r>
            <w:r w:rsidR="00A7430A">
              <w:rPr>
                <w:rFonts w:ascii="Garamond" w:hAnsi="Garamond"/>
                <w:b w:val="0"/>
                <w:sz w:val="28"/>
              </w:rPr>
              <w:t xml:space="preserve">: </w:t>
            </w:r>
          </w:p>
        </w:tc>
      </w:tr>
    </w:tbl>
    <w:p w14:paraId="6A05A809" w14:textId="77777777" w:rsidR="00EC2434" w:rsidRDefault="00EC2434">
      <w:pPr>
        <w:pStyle w:val="Heading1"/>
        <w:rPr>
          <w:rFonts w:ascii="Garamond" w:hAnsi="Garamond"/>
        </w:rPr>
      </w:pPr>
    </w:p>
    <w:p w14:paraId="48732368" w14:textId="118CB54A" w:rsidR="000F0356" w:rsidRPr="00432D7C" w:rsidRDefault="000F0356" w:rsidP="000F0356">
      <w:pPr>
        <w:pStyle w:val="Heading1"/>
        <w:rPr>
          <w:rFonts w:ascii="Garamond" w:hAnsi="Garamond"/>
          <w:b w:val="0"/>
          <w:bCs/>
        </w:rPr>
      </w:pPr>
    </w:p>
    <w:p w14:paraId="5A39BBE3" w14:textId="77777777" w:rsidR="009560FE" w:rsidRPr="00432D7C" w:rsidRDefault="009560FE" w:rsidP="009560FE">
      <w:pPr>
        <w:rPr>
          <w:rFonts w:ascii="Garamond" w:hAnsi="Garamond"/>
        </w:rPr>
      </w:pPr>
    </w:p>
    <w:p w14:paraId="78CF58DB" w14:textId="77777777" w:rsidR="00F8042B" w:rsidRPr="00B95DFA" w:rsidRDefault="00A70F9B">
      <w:pPr>
        <w:rPr>
          <w:rFonts w:ascii="Garamond" w:hAnsi="Garamond"/>
        </w:rPr>
      </w:pPr>
      <w:r w:rsidRPr="00B95DFA">
        <w:rPr>
          <w:rFonts w:ascii="Garamond" w:hAnsi="Garamond"/>
        </w:rPr>
        <w:t xml:space="preserve">I agree with the </w:t>
      </w:r>
      <w:r w:rsidRPr="00B95DFA">
        <w:rPr>
          <w:rFonts w:ascii="Garamond" w:hAnsi="Garamond"/>
          <w:b/>
        </w:rPr>
        <w:t xml:space="preserve">Statement of Facts </w:t>
      </w:r>
      <w:r w:rsidRPr="00B95DFA">
        <w:rPr>
          <w:rFonts w:ascii="Garamond" w:hAnsi="Garamond"/>
        </w:rPr>
        <w:t>section above</w:t>
      </w:r>
      <w:r w:rsidR="00F8042B" w:rsidRPr="00B95DFA">
        <w:rPr>
          <w:rFonts w:ascii="Garamond" w:hAnsi="Garamond"/>
        </w:rPr>
        <w:t xml:space="preserve">.  I am enclosing a personal check payable to the </w:t>
      </w:r>
      <w:r w:rsidR="00F8042B" w:rsidRPr="00EC6364">
        <w:rPr>
          <w:rFonts w:ascii="Garamond" w:hAnsi="Garamond"/>
        </w:rPr>
        <w:t>University of Washington</w:t>
      </w:r>
      <w:r w:rsidR="00F8042B" w:rsidRPr="00B95DFA">
        <w:rPr>
          <w:rFonts w:ascii="Garamond" w:hAnsi="Garamond"/>
        </w:rPr>
        <w:t xml:space="preserve"> to repay the full net amount of the overpayment based on the</w:t>
      </w:r>
      <w:r w:rsidR="009560FE" w:rsidRPr="00B95DFA">
        <w:rPr>
          <w:rFonts w:ascii="Garamond" w:hAnsi="Garamond"/>
        </w:rPr>
        <w:t xml:space="preserve"> net</w:t>
      </w:r>
      <w:r w:rsidR="00891A82" w:rsidRPr="00B95DFA">
        <w:rPr>
          <w:rFonts w:ascii="Garamond" w:hAnsi="Garamond"/>
        </w:rPr>
        <w:t xml:space="preserve"> calculation worksheet attached.</w:t>
      </w:r>
    </w:p>
    <w:p w14:paraId="0DFAE634" w14:textId="77777777" w:rsidR="00B2096E" w:rsidRPr="00B95DFA" w:rsidRDefault="00695BEB">
      <w:pPr>
        <w:rPr>
          <w:rFonts w:ascii="Garamond" w:hAnsi="Garamond"/>
        </w:rPr>
      </w:pPr>
      <w:r w:rsidRPr="00B95DFA">
        <w:rPr>
          <w:rFonts w:ascii="Garamond" w:hAnsi="Garamond"/>
        </w:rPr>
        <w:t xml:space="preserve">  </w:t>
      </w:r>
    </w:p>
    <w:p w14:paraId="2D3AEA53" w14:textId="1C852042" w:rsidR="00600D25" w:rsidRDefault="00600D25" w:rsidP="00B2096E">
      <w:pPr>
        <w:rPr>
          <w:rFonts w:ascii="Garamond" w:hAnsi="Garamond"/>
        </w:rPr>
      </w:pPr>
      <w:r w:rsidRPr="000C1F91">
        <w:rPr>
          <w:rFonts w:ascii="Garamond" w:hAnsi="Garamond"/>
          <w:b/>
          <w:bCs/>
        </w:rPr>
        <w:t>Please sign and return this form with payment within 30 calendar days from the above date of notice to</w:t>
      </w:r>
      <w:r>
        <w:rPr>
          <w:rFonts w:ascii="Garamond" w:hAnsi="Garamond"/>
        </w:rPr>
        <w:t xml:space="preserve">: </w:t>
      </w:r>
    </w:p>
    <w:p w14:paraId="066A4511" w14:textId="77777777" w:rsidR="00600D25" w:rsidRDefault="00600D25" w:rsidP="00B2096E">
      <w:pPr>
        <w:rPr>
          <w:rFonts w:ascii="Garamond" w:hAnsi="Garamond"/>
        </w:rPr>
      </w:pPr>
    </w:p>
    <w:p w14:paraId="168A74FC" w14:textId="6FB9B4FE" w:rsidR="00695BEB" w:rsidRPr="00B95DFA" w:rsidRDefault="00B2096E" w:rsidP="000C1F91">
      <w:pPr>
        <w:ind w:left="1440" w:firstLine="720"/>
        <w:rPr>
          <w:rFonts w:ascii="Garamond" w:hAnsi="Garamond"/>
        </w:rPr>
      </w:pPr>
      <w:r w:rsidRPr="00B95DFA">
        <w:rPr>
          <w:rFonts w:ascii="Garamond" w:hAnsi="Garamond"/>
        </w:rPr>
        <w:t xml:space="preserve"> </w:t>
      </w:r>
      <w:r w:rsidRPr="00B95DFA">
        <w:rPr>
          <w:rFonts w:ascii="Garamond" w:hAnsi="Garamond"/>
        </w:rPr>
        <w:tab/>
      </w:r>
      <w:r w:rsidRPr="00B95DFA">
        <w:rPr>
          <w:rFonts w:ascii="Garamond" w:hAnsi="Garamond"/>
        </w:rPr>
        <w:tab/>
        <w:t xml:space="preserve"> </w:t>
      </w:r>
      <w:r w:rsidR="00695BEB" w:rsidRPr="00B95DFA">
        <w:rPr>
          <w:rFonts w:ascii="Garamond" w:hAnsi="Garamond"/>
        </w:rPr>
        <w:t>University of Washington</w:t>
      </w:r>
    </w:p>
    <w:p w14:paraId="3064D815" w14:textId="47F56CCE" w:rsidR="00695BEB" w:rsidRPr="00B95DFA" w:rsidRDefault="00695BEB" w:rsidP="00B2096E">
      <w:pPr>
        <w:jc w:val="center"/>
        <w:rPr>
          <w:rFonts w:ascii="Garamond" w:hAnsi="Garamond"/>
        </w:rPr>
      </w:pPr>
      <w:r w:rsidRPr="00B95DFA">
        <w:rPr>
          <w:rFonts w:ascii="Garamond" w:hAnsi="Garamond"/>
        </w:rPr>
        <w:t>Payroll</w:t>
      </w:r>
      <w:r w:rsidR="009F2A5F">
        <w:rPr>
          <w:rFonts w:ascii="Garamond" w:hAnsi="Garamond"/>
        </w:rPr>
        <w:t xml:space="preserve"> Office</w:t>
      </w:r>
    </w:p>
    <w:p w14:paraId="0BF0589B" w14:textId="77777777" w:rsidR="00695BEB" w:rsidRPr="00B95DFA" w:rsidRDefault="00695BEB" w:rsidP="00B2096E">
      <w:pPr>
        <w:jc w:val="center"/>
        <w:rPr>
          <w:rFonts w:ascii="Garamond" w:hAnsi="Garamond"/>
        </w:rPr>
      </w:pPr>
      <w:r w:rsidRPr="00B95DFA">
        <w:rPr>
          <w:rFonts w:ascii="Garamond" w:hAnsi="Garamond"/>
        </w:rPr>
        <w:t>Box 359555</w:t>
      </w:r>
    </w:p>
    <w:p w14:paraId="6FD0B2D0" w14:textId="77777777" w:rsidR="00695BEB" w:rsidRPr="00432D7C" w:rsidRDefault="00695BEB" w:rsidP="00B2096E">
      <w:pPr>
        <w:jc w:val="center"/>
        <w:rPr>
          <w:rFonts w:ascii="Garamond" w:hAnsi="Garamond"/>
        </w:rPr>
      </w:pPr>
      <w:r w:rsidRPr="00B95DFA">
        <w:rPr>
          <w:rFonts w:ascii="Garamond" w:hAnsi="Garamond"/>
        </w:rPr>
        <w:t>Seattle, WA  98195</w:t>
      </w:r>
    </w:p>
    <w:p w14:paraId="41C8F396" w14:textId="77777777" w:rsidR="00A70F9B" w:rsidRPr="00432D7C" w:rsidRDefault="00A70F9B">
      <w:pPr>
        <w:rPr>
          <w:rFonts w:ascii="Garamond" w:hAnsi="Garamond"/>
          <w:b/>
        </w:rPr>
      </w:pPr>
    </w:p>
    <w:p w14:paraId="72A3D3EC" w14:textId="77777777" w:rsidR="00B2096E" w:rsidRPr="00432D7C" w:rsidRDefault="00B2096E">
      <w:pPr>
        <w:tabs>
          <w:tab w:val="left" w:pos="4860"/>
          <w:tab w:val="left" w:pos="7740"/>
        </w:tabs>
        <w:rPr>
          <w:rFonts w:ascii="Garamond" w:hAnsi="Garamond"/>
          <w:b/>
        </w:rPr>
      </w:pPr>
    </w:p>
    <w:p w14:paraId="7F37B357" w14:textId="77777777" w:rsidR="008A6293" w:rsidRPr="00432D7C" w:rsidRDefault="00A70F9B">
      <w:pPr>
        <w:tabs>
          <w:tab w:val="left" w:pos="4860"/>
          <w:tab w:val="left" w:pos="7740"/>
        </w:tabs>
        <w:rPr>
          <w:rFonts w:ascii="Garamond" w:hAnsi="Garamond"/>
        </w:rPr>
      </w:pPr>
      <w:r w:rsidRPr="00432D7C">
        <w:rPr>
          <w:rFonts w:ascii="Garamond" w:hAnsi="Garamond"/>
          <w:b/>
        </w:rPr>
        <w:t xml:space="preserve">Employee Signature: </w:t>
      </w:r>
      <w:r w:rsidR="00391964">
        <w:rPr>
          <w:rFonts w:ascii="Garamond" w:hAnsi="Garamond"/>
        </w:rPr>
        <w:t>______________________</w:t>
      </w:r>
      <w:r w:rsidRPr="00432D7C">
        <w:rPr>
          <w:rFonts w:ascii="Garamond" w:hAnsi="Garamond"/>
        </w:rPr>
        <w:t>_______________</w:t>
      </w:r>
      <w:r w:rsidR="008A6293" w:rsidRPr="00432D7C">
        <w:rPr>
          <w:rFonts w:ascii="Garamond" w:hAnsi="Garamond"/>
        </w:rPr>
        <w:t xml:space="preserve">  </w:t>
      </w:r>
      <w:r w:rsidR="000F0356" w:rsidRPr="00432D7C">
        <w:rPr>
          <w:rFonts w:ascii="Garamond" w:hAnsi="Garamond"/>
        </w:rPr>
        <w:t xml:space="preserve"> </w:t>
      </w:r>
      <w:r w:rsidR="008A6293" w:rsidRPr="00432D7C">
        <w:rPr>
          <w:rFonts w:ascii="Garamond" w:hAnsi="Garamond"/>
        </w:rPr>
        <w:t>D</w:t>
      </w:r>
      <w:r w:rsidRPr="00432D7C">
        <w:rPr>
          <w:rFonts w:ascii="Garamond" w:hAnsi="Garamond"/>
        </w:rPr>
        <w:t>ate: ____</w:t>
      </w:r>
      <w:r w:rsidR="008A6293" w:rsidRPr="00432D7C">
        <w:rPr>
          <w:rFonts w:ascii="Garamond" w:hAnsi="Garamond"/>
        </w:rPr>
        <w:t>_</w:t>
      </w:r>
      <w:r w:rsidR="009560FE" w:rsidRPr="00432D7C">
        <w:rPr>
          <w:rFonts w:ascii="Garamond" w:hAnsi="Garamond"/>
        </w:rPr>
        <w:t>________</w:t>
      </w:r>
      <w:r w:rsidR="008A6293" w:rsidRPr="00432D7C">
        <w:rPr>
          <w:rFonts w:ascii="Garamond" w:hAnsi="Garamond"/>
        </w:rPr>
        <w:t>_</w:t>
      </w:r>
      <w:r w:rsidRPr="00432D7C">
        <w:rPr>
          <w:rFonts w:ascii="Garamond" w:hAnsi="Garamond"/>
        </w:rPr>
        <w:t>___</w:t>
      </w:r>
    </w:p>
    <w:p w14:paraId="455D0185" w14:textId="5C744A17" w:rsidR="0095038B" w:rsidRPr="00B97211" w:rsidRDefault="0095038B" w:rsidP="0095038B">
      <w:pPr>
        <w:tabs>
          <w:tab w:val="left" w:pos="2160"/>
          <w:tab w:val="left" w:pos="4860"/>
          <w:tab w:val="left" w:pos="7740"/>
        </w:tabs>
        <w:rPr>
          <w:rFonts w:ascii="Garamond" w:hAnsi="Garamond"/>
          <w:sz w:val="18"/>
          <w:szCs w:val="18"/>
        </w:rPr>
      </w:pPr>
      <w:r>
        <w:rPr>
          <w:rFonts w:ascii="Garamond" w:hAnsi="Garamond"/>
        </w:rPr>
        <w:tab/>
      </w:r>
    </w:p>
    <w:p w14:paraId="0D0B940D" w14:textId="77777777" w:rsidR="008A6293" w:rsidRPr="00432D7C" w:rsidRDefault="008A6293">
      <w:pPr>
        <w:tabs>
          <w:tab w:val="left" w:pos="4860"/>
          <w:tab w:val="left" w:pos="7740"/>
        </w:tabs>
        <w:rPr>
          <w:rFonts w:ascii="Garamond" w:hAnsi="Garamond"/>
        </w:rPr>
      </w:pPr>
    </w:p>
    <w:p w14:paraId="50F9BDFC" w14:textId="407631CA" w:rsidR="009252D2" w:rsidRPr="00432D7C" w:rsidRDefault="009252D2">
      <w:pPr>
        <w:tabs>
          <w:tab w:val="left" w:pos="4860"/>
          <w:tab w:val="left" w:pos="7740"/>
        </w:tabs>
        <w:rPr>
          <w:rFonts w:ascii="Garamond" w:hAnsi="Garamond"/>
        </w:rPr>
      </w:pPr>
      <w:r w:rsidRPr="00432D7C">
        <w:rPr>
          <w:rFonts w:ascii="Garamond" w:hAnsi="Garamond"/>
        </w:rPr>
        <w:t>Current Address:</w:t>
      </w:r>
      <w:r w:rsidR="00900343">
        <w:rPr>
          <w:rFonts w:ascii="Garamond" w:hAnsi="Garamond"/>
        </w:rPr>
        <w:t xml:space="preserve"> </w:t>
      </w:r>
      <w:r w:rsidRPr="00432D7C">
        <w:rPr>
          <w:rFonts w:ascii="Garamond" w:hAnsi="Garamond"/>
        </w:rPr>
        <w:t>_______</w:t>
      </w:r>
      <w:r w:rsidR="00900343">
        <w:rPr>
          <w:rFonts w:ascii="Garamond" w:hAnsi="Garamond"/>
        </w:rPr>
        <w:t>_</w:t>
      </w:r>
      <w:r w:rsidRPr="00432D7C">
        <w:rPr>
          <w:rFonts w:ascii="Garamond" w:hAnsi="Garamond"/>
        </w:rPr>
        <w:t>______________________________________</w:t>
      </w:r>
      <w:r w:rsidR="00FA1E02">
        <w:rPr>
          <w:rFonts w:ascii="Garamond" w:hAnsi="Garamond"/>
        </w:rPr>
        <w:t>__________________</w:t>
      </w:r>
      <w:r w:rsidRPr="00432D7C">
        <w:rPr>
          <w:rFonts w:ascii="Garamond" w:hAnsi="Garamond"/>
        </w:rPr>
        <w:t>_</w:t>
      </w:r>
    </w:p>
    <w:p w14:paraId="0E27B00A" w14:textId="77777777" w:rsidR="009252D2" w:rsidRPr="00432D7C" w:rsidRDefault="009252D2">
      <w:pPr>
        <w:tabs>
          <w:tab w:val="left" w:pos="4860"/>
          <w:tab w:val="left" w:pos="7740"/>
        </w:tabs>
        <w:rPr>
          <w:rFonts w:ascii="Garamond" w:hAnsi="Garamond"/>
        </w:rPr>
      </w:pPr>
    </w:p>
    <w:p w14:paraId="77C6DE05" w14:textId="77777777" w:rsidR="00A70F9B" w:rsidRPr="00432D7C" w:rsidRDefault="008A6293" w:rsidP="009252D2">
      <w:pPr>
        <w:tabs>
          <w:tab w:val="left" w:pos="4860"/>
          <w:tab w:val="left" w:pos="7740"/>
        </w:tabs>
        <w:rPr>
          <w:rFonts w:ascii="Garamond" w:hAnsi="Garamond"/>
        </w:rPr>
      </w:pPr>
      <w:r w:rsidRPr="00432D7C">
        <w:rPr>
          <w:rFonts w:ascii="Garamond" w:hAnsi="Garamond"/>
        </w:rPr>
        <w:t>Email: _______________________</w:t>
      </w:r>
      <w:r w:rsidR="00900343">
        <w:rPr>
          <w:rFonts w:ascii="Garamond" w:hAnsi="Garamond"/>
        </w:rPr>
        <w:t>_____________</w:t>
      </w:r>
      <w:r w:rsidR="000F0356" w:rsidRPr="00432D7C">
        <w:rPr>
          <w:rFonts w:ascii="Garamond" w:hAnsi="Garamond"/>
        </w:rPr>
        <w:t xml:space="preserve">                               </w:t>
      </w:r>
      <w:r w:rsidRPr="00432D7C">
        <w:rPr>
          <w:rFonts w:ascii="Garamond" w:hAnsi="Garamond"/>
        </w:rPr>
        <w:t>Phone:</w:t>
      </w:r>
      <w:r w:rsidR="00C217D0" w:rsidRPr="00432D7C">
        <w:rPr>
          <w:rFonts w:ascii="Garamond" w:hAnsi="Garamond"/>
        </w:rPr>
        <w:t xml:space="preserve"> </w:t>
      </w:r>
      <w:r w:rsidRPr="00432D7C">
        <w:rPr>
          <w:rFonts w:ascii="Garamond" w:hAnsi="Garamond"/>
        </w:rPr>
        <w:t>________</w:t>
      </w:r>
      <w:r w:rsidR="009252D2" w:rsidRPr="00432D7C">
        <w:rPr>
          <w:rFonts w:ascii="Garamond" w:hAnsi="Garamond"/>
        </w:rPr>
        <w:t>________</w:t>
      </w:r>
    </w:p>
    <w:p w14:paraId="60061E4C" w14:textId="77777777" w:rsidR="009252D2" w:rsidRPr="00432D7C" w:rsidRDefault="009252D2" w:rsidP="009252D2">
      <w:pPr>
        <w:tabs>
          <w:tab w:val="left" w:pos="4860"/>
          <w:tab w:val="left" w:pos="7740"/>
        </w:tabs>
        <w:rPr>
          <w:rFonts w:ascii="Garamond" w:hAnsi="Garamond"/>
        </w:rPr>
      </w:pPr>
    </w:p>
    <w:p w14:paraId="4B69BDD3" w14:textId="785CC8F9" w:rsidR="000F0356" w:rsidRPr="00FA1E02" w:rsidRDefault="00900343">
      <w:pPr>
        <w:pStyle w:val="BodyText"/>
        <w:rPr>
          <w:rFonts w:ascii="Garamond" w:hAnsi="Garamond"/>
          <w:sz w:val="24"/>
          <w:szCs w:val="24"/>
        </w:rPr>
      </w:pPr>
      <w:r w:rsidRPr="00FA1E02">
        <w:rPr>
          <w:rFonts w:ascii="Garamond" w:hAnsi="Garamond"/>
          <w:bCs/>
          <w:sz w:val="24"/>
          <w:szCs w:val="24"/>
        </w:rPr>
        <w:t>If you have questions or need additional information, please use the contact information provided above</w:t>
      </w:r>
      <w:r w:rsidR="00FA1E02" w:rsidRPr="00FA1E02">
        <w:rPr>
          <w:rFonts w:ascii="Garamond" w:hAnsi="Garamond"/>
          <w:bCs/>
          <w:sz w:val="24"/>
          <w:szCs w:val="24"/>
        </w:rPr>
        <w:t>. If</w:t>
      </w:r>
      <w:r w:rsidRPr="00FA1E02">
        <w:rPr>
          <w:rFonts w:ascii="Garamond" w:hAnsi="Garamond"/>
          <w:sz w:val="24"/>
          <w:szCs w:val="24"/>
        </w:rPr>
        <w:t xml:space="preserve"> you are not able to repay the amount in full</w:t>
      </w:r>
      <w:r w:rsidR="001A7C46" w:rsidRPr="00FA1E02">
        <w:rPr>
          <w:rFonts w:ascii="Garamond" w:hAnsi="Garamond"/>
          <w:sz w:val="24"/>
          <w:szCs w:val="24"/>
        </w:rPr>
        <w:t>,</w:t>
      </w:r>
      <w:r w:rsidRPr="00FA1E02">
        <w:rPr>
          <w:rFonts w:ascii="Garamond" w:hAnsi="Garamond"/>
          <w:sz w:val="24"/>
          <w:szCs w:val="24"/>
        </w:rPr>
        <w:t xml:space="preserve"> installment payments can be arrange</w:t>
      </w:r>
      <w:r w:rsidR="0095038B" w:rsidRPr="00FA1E02">
        <w:rPr>
          <w:rFonts w:ascii="Garamond" w:hAnsi="Garamond"/>
          <w:sz w:val="24"/>
          <w:szCs w:val="24"/>
        </w:rPr>
        <w:t>d</w:t>
      </w:r>
      <w:r w:rsidRPr="00FA1E02">
        <w:rPr>
          <w:rFonts w:ascii="Garamond" w:hAnsi="Garamond"/>
          <w:sz w:val="24"/>
          <w:szCs w:val="24"/>
        </w:rPr>
        <w:t xml:space="preserve">.  Please contact </w:t>
      </w:r>
      <w:r w:rsidR="00600D25" w:rsidRPr="00FA1E02">
        <w:rPr>
          <w:rFonts w:ascii="Garamond" w:hAnsi="Garamond"/>
          <w:sz w:val="24"/>
          <w:szCs w:val="24"/>
        </w:rPr>
        <w:t xml:space="preserve">the Payroll Office </w:t>
      </w:r>
      <w:r w:rsidR="002F7045" w:rsidRPr="00FA1E02">
        <w:rPr>
          <w:rFonts w:ascii="Garamond" w:hAnsi="Garamond"/>
          <w:sz w:val="24"/>
          <w:szCs w:val="24"/>
        </w:rPr>
        <w:t>at</w:t>
      </w:r>
      <w:r w:rsidRPr="00FA1E02">
        <w:rPr>
          <w:rFonts w:ascii="Garamond" w:hAnsi="Garamond"/>
          <w:sz w:val="24"/>
          <w:szCs w:val="24"/>
        </w:rPr>
        <w:t xml:space="preserve"> </w:t>
      </w:r>
      <w:hyperlink r:id="rId10" w:history="1">
        <w:r w:rsidR="009F2A5F" w:rsidRPr="00FA1E02">
          <w:rPr>
            <w:rStyle w:val="Hyperlink"/>
            <w:rFonts w:ascii="Garamond" w:hAnsi="Garamond"/>
            <w:sz w:val="24"/>
            <w:szCs w:val="24"/>
          </w:rPr>
          <w:t>payroll@uw.edu</w:t>
        </w:r>
      </w:hyperlink>
      <w:r w:rsidR="002166BB" w:rsidRPr="00FA1E02">
        <w:rPr>
          <w:rFonts w:ascii="Garamond" w:hAnsi="Garamond"/>
          <w:sz w:val="24"/>
          <w:szCs w:val="24"/>
        </w:rPr>
        <w:t>.</w:t>
      </w:r>
    </w:p>
    <w:p w14:paraId="33A17801" w14:textId="77777777" w:rsidR="00744722" w:rsidRDefault="00744722">
      <w:pPr>
        <w:pStyle w:val="BodyText"/>
        <w:rPr>
          <w:rFonts w:ascii="Garamond" w:hAnsi="Garamond"/>
          <w:sz w:val="24"/>
        </w:rPr>
      </w:pPr>
    </w:p>
    <w:p w14:paraId="4188D2A8" w14:textId="77777777" w:rsidR="00744722" w:rsidRDefault="00744722" w:rsidP="00744722">
      <w:pPr>
        <w:pStyle w:val="BodyText"/>
        <w:rPr>
          <w:rFonts w:asciiTheme="majorHAnsi" w:hAnsiTheme="majorHAnsi" w:cstheme="majorHAnsi"/>
          <w:sz w:val="22"/>
          <w:szCs w:val="22"/>
        </w:rPr>
      </w:pPr>
      <w:r>
        <w:rPr>
          <w:rFonts w:asciiTheme="majorHAnsi" w:hAnsiTheme="majorHAnsi" w:cstheme="majorHAnsi"/>
          <w:sz w:val="22"/>
          <w:szCs w:val="22"/>
        </w:rPr>
        <w:lastRenderedPageBreak/>
        <w:t xml:space="preserve">Overpayments may be appealed only if the statement of facts or the amount is incorrect. Appeals are time sensitive. </w:t>
      </w:r>
      <w:r w:rsidRPr="005554A3">
        <w:rPr>
          <w:rFonts w:asciiTheme="majorHAnsi" w:hAnsiTheme="majorHAnsi" w:cstheme="majorHAnsi"/>
          <w:sz w:val="22"/>
          <w:szCs w:val="22"/>
        </w:rPr>
        <w:t xml:space="preserve">Please see your rights under </w:t>
      </w:r>
      <w:r w:rsidRPr="009C5099">
        <w:rPr>
          <w:rFonts w:asciiTheme="majorHAnsi" w:hAnsiTheme="majorHAnsi" w:cstheme="majorHAnsi"/>
          <w:sz w:val="22"/>
          <w:szCs w:val="22"/>
        </w:rPr>
        <w:t>RCW 49.48.210</w:t>
      </w:r>
      <w:r>
        <w:rPr>
          <w:rFonts w:asciiTheme="majorHAnsi" w:hAnsiTheme="majorHAnsi" w:cstheme="majorHAnsi"/>
          <w:sz w:val="22"/>
          <w:szCs w:val="22"/>
        </w:rPr>
        <w:t xml:space="preserve"> </w:t>
      </w:r>
      <w:r w:rsidRPr="005554A3">
        <w:rPr>
          <w:rFonts w:asciiTheme="majorHAnsi" w:hAnsiTheme="majorHAnsi" w:cstheme="majorHAnsi"/>
          <w:sz w:val="22"/>
          <w:szCs w:val="22"/>
        </w:rPr>
        <w:t xml:space="preserve">and </w:t>
      </w:r>
      <w:r>
        <w:rPr>
          <w:rFonts w:asciiTheme="majorHAnsi" w:hAnsiTheme="majorHAnsi" w:cstheme="majorHAnsi"/>
          <w:sz w:val="22"/>
          <w:szCs w:val="22"/>
        </w:rPr>
        <w:t>in your bargaining agreement.</w:t>
      </w:r>
    </w:p>
    <w:p w14:paraId="2C9C1558" w14:textId="77777777" w:rsidR="00600D25" w:rsidRDefault="00600D25" w:rsidP="00744722">
      <w:pPr>
        <w:pStyle w:val="BodyText"/>
        <w:rPr>
          <w:rFonts w:asciiTheme="majorHAnsi" w:hAnsiTheme="majorHAnsi" w:cstheme="majorHAnsi"/>
          <w:sz w:val="22"/>
          <w:szCs w:val="22"/>
        </w:rPr>
      </w:pPr>
    </w:p>
    <w:p w14:paraId="691EC3D6" w14:textId="77777777" w:rsidR="00744722" w:rsidRDefault="00744722" w:rsidP="00744722">
      <w:pPr>
        <w:pStyle w:val="Heading1"/>
        <w:rPr>
          <w:rFonts w:asciiTheme="majorHAnsi" w:hAnsiTheme="majorHAnsi" w:cstheme="majorHAnsi"/>
          <w:sz w:val="18"/>
          <w:szCs w:val="18"/>
        </w:rPr>
      </w:pPr>
      <w:r w:rsidRPr="005554A3">
        <w:rPr>
          <w:rFonts w:asciiTheme="majorHAnsi" w:hAnsiTheme="majorHAnsi" w:cstheme="majorHAnsi"/>
          <w:sz w:val="18"/>
          <w:szCs w:val="18"/>
        </w:rPr>
        <w:t>Under state policy</w:t>
      </w:r>
      <w:r>
        <w:rPr>
          <w:rFonts w:asciiTheme="majorHAnsi" w:hAnsiTheme="majorHAnsi" w:cstheme="majorHAnsi"/>
          <w:sz w:val="18"/>
          <w:szCs w:val="18"/>
        </w:rPr>
        <w:t>, failure to choose an option may result in your wages being garnished or your account being placed with a collection agency for recovery if:</w:t>
      </w:r>
      <w:r w:rsidRPr="005554A3">
        <w:rPr>
          <w:rFonts w:asciiTheme="majorHAnsi" w:hAnsiTheme="majorHAnsi" w:cstheme="majorHAnsi"/>
          <w:sz w:val="18"/>
          <w:szCs w:val="18"/>
        </w:rPr>
        <w:t xml:space="preserve"> </w:t>
      </w:r>
    </w:p>
    <w:p w14:paraId="5C4BDDEE" w14:textId="77777777" w:rsidR="00744722" w:rsidRDefault="00744722" w:rsidP="00744722">
      <w:pPr>
        <w:numPr>
          <w:ilvl w:val="0"/>
          <w:numId w:val="1"/>
        </w:numPr>
        <w:rPr>
          <w:rFonts w:asciiTheme="majorHAnsi" w:hAnsiTheme="majorHAnsi" w:cstheme="majorHAnsi"/>
          <w:color w:val="000000"/>
          <w:sz w:val="18"/>
          <w:szCs w:val="18"/>
        </w:rPr>
      </w:pPr>
      <w:r w:rsidRPr="00681C7D">
        <w:rPr>
          <w:rFonts w:asciiTheme="majorHAnsi" w:hAnsiTheme="majorHAnsi" w:cstheme="majorHAnsi"/>
          <w:color w:val="000000"/>
          <w:sz w:val="18"/>
          <w:szCs w:val="18"/>
        </w:rPr>
        <w:t>The University of Washington was not successful in obtaining an agreement for the recovery of an overpayment during the preliminary actions and you did not request an additional review of the agency's decision.</w:t>
      </w:r>
    </w:p>
    <w:p w14:paraId="658DD098" w14:textId="77777777" w:rsidR="00744722" w:rsidRPr="00681C7D" w:rsidRDefault="00744722" w:rsidP="00744722">
      <w:pPr>
        <w:numPr>
          <w:ilvl w:val="0"/>
          <w:numId w:val="1"/>
        </w:numPr>
        <w:rPr>
          <w:rFonts w:asciiTheme="majorHAnsi" w:hAnsiTheme="majorHAnsi" w:cstheme="majorHAnsi"/>
          <w:color w:val="000000"/>
          <w:sz w:val="18"/>
          <w:szCs w:val="18"/>
        </w:rPr>
      </w:pPr>
      <w:r w:rsidRPr="00681C7D">
        <w:rPr>
          <w:rFonts w:asciiTheme="majorHAnsi" w:hAnsiTheme="majorHAnsi" w:cstheme="majorHAnsi"/>
          <w:color w:val="000000"/>
          <w:sz w:val="18"/>
          <w:szCs w:val="18"/>
        </w:rPr>
        <w:t>Thirty (30) days have elapsed since the University of Washington has attempted to notify you of the debt or decision, whichever is later.</w:t>
      </w:r>
    </w:p>
    <w:p w14:paraId="7AD4AB6A" w14:textId="77777777" w:rsidR="00AE1B24" w:rsidRDefault="00AE1B24">
      <w:pPr>
        <w:pStyle w:val="BodyText"/>
        <w:rPr>
          <w:rFonts w:ascii="Garamond" w:hAnsi="Garamond"/>
          <w:sz w:val="24"/>
        </w:rPr>
      </w:pPr>
    </w:p>
    <w:p w14:paraId="53128261" w14:textId="0F4E1415" w:rsidR="002166BB" w:rsidRPr="006B5903" w:rsidRDefault="00AE1B24" w:rsidP="006B5903">
      <w:pPr>
        <w:pStyle w:val="BodyText"/>
        <w:rPr>
          <w:rFonts w:ascii="Garamond" w:hAnsi="Garamond"/>
          <w:sz w:val="18"/>
          <w:szCs w:val="18"/>
        </w:rPr>
      </w:pPr>
      <w:r w:rsidRPr="000245C0">
        <w:rPr>
          <w:rFonts w:ascii="Garamond" w:hAnsi="Garamond"/>
          <w:sz w:val="18"/>
          <w:szCs w:val="18"/>
        </w:rPr>
        <w:t xml:space="preserve">*Net amounts NOT received in </w:t>
      </w:r>
      <w:r w:rsidR="009F2A5F">
        <w:rPr>
          <w:rFonts w:ascii="Garamond" w:hAnsi="Garamond"/>
          <w:sz w:val="18"/>
          <w:szCs w:val="18"/>
        </w:rPr>
        <w:t>the</w:t>
      </w:r>
      <w:r w:rsidR="000245C0" w:rsidRPr="000245C0">
        <w:rPr>
          <w:rFonts w:ascii="Garamond" w:hAnsi="Garamond"/>
          <w:sz w:val="18"/>
          <w:szCs w:val="18"/>
        </w:rPr>
        <w:t xml:space="preserve"> </w:t>
      </w:r>
      <w:r w:rsidRPr="000245C0">
        <w:rPr>
          <w:rFonts w:ascii="Garamond" w:hAnsi="Garamond"/>
          <w:sz w:val="18"/>
          <w:szCs w:val="18"/>
        </w:rPr>
        <w:t xml:space="preserve">Payroll </w:t>
      </w:r>
      <w:r w:rsidR="009F2A5F">
        <w:rPr>
          <w:rFonts w:ascii="Garamond" w:hAnsi="Garamond"/>
          <w:sz w:val="18"/>
          <w:szCs w:val="18"/>
        </w:rPr>
        <w:t xml:space="preserve">Office </w:t>
      </w:r>
      <w:r w:rsidRPr="000245C0">
        <w:rPr>
          <w:rFonts w:ascii="Garamond" w:hAnsi="Garamond"/>
          <w:sz w:val="18"/>
          <w:szCs w:val="18"/>
        </w:rPr>
        <w:t>by the end of the year will be increased by the Federal Withholding taxes list on the attached spreadsheet per IRS rules and regulations. Refer to IRS Publication 525, Taxable and Non-taxable income for further clarification. http</w:t>
      </w:r>
      <w:r w:rsidR="005A68FA">
        <w:rPr>
          <w:rFonts w:ascii="Garamond" w:hAnsi="Garamond"/>
          <w:sz w:val="18"/>
          <w:szCs w:val="18"/>
        </w:rPr>
        <w:t>s</w:t>
      </w:r>
      <w:r w:rsidRPr="000245C0">
        <w:rPr>
          <w:rFonts w:ascii="Garamond" w:hAnsi="Garamond"/>
          <w:sz w:val="18"/>
          <w:szCs w:val="18"/>
        </w:rPr>
        <w:t>://www.irs.gov/pub/irs-pdf/p525.pdf</w:t>
      </w:r>
    </w:p>
    <w:p w14:paraId="62486C05" w14:textId="77777777" w:rsidR="0095038B" w:rsidRPr="00432D7C" w:rsidRDefault="0095038B">
      <w:pPr>
        <w:autoSpaceDE w:val="0"/>
        <w:autoSpaceDN w:val="0"/>
        <w:adjustRightInd w:val="0"/>
        <w:ind w:left="760"/>
        <w:rPr>
          <w:rFonts w:ascii="Garamond" w:hAnsi="Garamond"/>
          <w:b/>
          <w:bCs/>
          <w:szCs w:val="24"/>
        </w:rPr>
      </w:pPr>
    </w:p>
    <w:p w14:paraId="3CA48CE7" w14:textId="77777777" w:rsidR="00A70F9B" w:rsidRPr="004030B1" w:rsidRDefault="00A70F9B" w:rsidP="00674265">
      <w:pPr>
        <w:autoSpaceDE w:val="0"/>
        <w:autoSpaceDN w:val="0"/>
        <w:adjustRightInd w:val="0"/>
        <w:rPr>
          <w:rFonts w:ascii="Garamond" w:hAnsi="Garamond"/>
          <w:b/>
          <w:szCs w:val="24"/>
        </w:rPr>
      </w:pPr>
      <w:r w:rsidRPr="004030B1">
        <w:rPr>
          <w:rFonts w:ascii="Garamond" w:hAnsi="Garamond"/>
          <w:b/>
          <w:bCs/>
          <w:szCs w:val="24"/>
        </w:rPr>
        <w:t>Overpayments occurring in the current calendar year:</w:t>
      </w:r>
    </w:p>
    <w:p w14:paraId="4101652C" w14:textId="77777777" w:rsidR="00A70F9B" w:rsidRPr="004030B1" w:rsidRDefault="00A70F9B">
      <w:pPr>
        <w:autoSpaceDE w:val="0"/>
        <w:autoSpaceDN w:val="0"/>
        <w:adjustRightInd w:val="0"/>
        <w:ind w:left="1480"/>
        <w:rPr>
          <w:rFonts w:ascii="Garamond" w:hAnsi="Garamond"/>
          <w:szCs w:val="24"/>
        </w:rPr>
      </w:pPr>
    </w:p>
    <w:p w14:paraId="62C63A11" w14:textId="44C84352" w:rsidR="00A70F9B" w:rsidRPr="004030B1" w:rsidRDefault="00A70F9B" w:rsidP="00674265">
      <w:pPr>
        <w:pStyle w:val="BodyTextIndent"/>
        <w:ind w:left="720"/>
        <w:rPr>
          <w:rFonts w:ascii="Garamond" w:hAnsi="Garamond"/>
        </w:rPr>
      </w:pPr>
      <w:r w:rsidRPr="004030B1">
        <w:rPr>
          <w:rFonts w:ascii="Garamond" w:hAnsi="Garamond"/>
        </w:rPr>
        <w:t xml:space="preserve">The overpayment amount presented represents net pay plus any deductions that cannot be collected by the agency.  This means that the following deductions, as applicable, have been reflected: </w:t>
      </w:r>
      <w:r w:rsidR="005B2D27">
        <w:rPr>
          <w:rFonts w:ascii="Garamond" w:hAnsi="Garamond"/>
        </w:rPr>
        <w:t xml:space="preserve">federal </w:t>
      </w:r>
      <w:r w:rsidRPr="004030B1">
        <w:rPr>
          <w:rFonts w:ascii="Garamond" w:hAnsi="Garamond"/>
        </w:rPr>
        <w:t>withholding tax, OAS</w:t>
      </w:r>
      <w:r w:rsidR="00744722">
        <w:rPr>
          <w:rFonts w:ascii="Garamond" w:hAnsi="Garamond"/>
        </w:rPr>
        <w:t>D</w:t>
      </w:r>
      <w:r w:rsidRPr="004030B1">
        <w:rPr>
          <w:rFonts w:ascii="Garamond" w:hAnsi="Garamond"/>
        </w:rPr>
        <w:t xml:space="preserve">I and Medicare taxes, retirement, health insurance, and voluntary miscellaneous deductions.  By signing this document, you </w:t>
      </w:r>
      <w:proofErr w:type="gramStart"/>
      <w:r w:rsidRPr="004030B1">
        <w:rPr>
          <w:rFonts w:ascii="Garamond" w:hAnsi="Garamond"/>
        </w:rPr>
        <w:t>are agreeing</w:t>
      </w:r>
      <w:proofErr w:type="gramEnd"/>
      <w:r w:rsidRPr="004030B1">
        <w:rPr>
          <w:rFonts w:ascii="Garamond" w:hAnsi="Garamond"/>
        </w:rPr>
        <w:t xml:space="preserve"> that you have not claimed and will not claim an IRS refund or credit for </w:t>
      </w:r>
      <w:r w:rsidR="005B2D27">
        <w:rPr>
          <w:rFonts w:ascii="Garamond" w:hAnsi="Garamond"/>
        </w:rPr>
        <w:t xml:space="preserve">federal </w:t>
      </w:r>
      <w:r w:rsidRPr="004030B1">
        <w:rPr>
          <w:rFonts w:ascii="Garamond" w:hAnsi="Garamond"/>
        </w:rPr>
        <w:t>withholding</w:t>
      </w:r>
      <w:r w:rsidR="005B2D27">
        <w:rPr>
          <w:rFonts w:ascii="Garamond" w:hAnsi="Garamond"/>
        </w:rPr>
        <w:t xml:space="preserve"> tax</w:t>
      </w:r>
      <w:r w:rsidRPr="004030B1">
        <w:rPr>
          <w:rFonts w:ascii="Garamond" w:hAnsi="Garamond"/>
        </w:rPr>
        <w:t>, OAS</w:t>
      </w:r>
      <w:r w:rsidR="00744722">
        <w:rPr>
          <w:rFonts w:ascii="Garamond" w:hAnsi="Garamond"/>
        </w:rPr>
        <w:t>D</w:t>
      </w:r>
      <w:r w:rsidRPr="004030B1">
        <w:rPr>
          <w:rFonts w:ascii="Garamond" w:hAnsi="Garamond"/>
        </w:rPr>
        <w:t>I and Medicare taxes.</w:t>
      </w:r>
    </w:p>
    <w:p w14:paraId="4B99056E" w14:textId="77777777" w:rsidR="00A70F9B" w:rsidRPr="004030B1" w:rsidRDefault="00A70F9B">
      <w:pPr>
        <w:autoSpaceDE w:val="0"/>
        <w:autoSpaceDN w:val="0"/>
        <w:adjustRightInd w:val="0"/>
        <w:rPr>
          <w:rFonts w:ascii="Garamond" w:hAnsi="Garamond"/>
          <w:szCs w:val="24"/>
        </w:rPr>
      </w:pPr>
    </w:p>
    <w:p w14:paraId="72E77D61" w14:textId="77777777" w:rsidR="00A70F9B" w:rsidRPr="004030B1" w:rsidRDefault="00A70F9B" w:rsidP="00674265">
      <w:pPr>
        <w:autoSpaceDE w:val="0"/>
        <w:autoSpaceDN w:val="0"/>
        <w:adjustRightInd w:val="0"/>
        <w:rPr>
          <w:rFonts w:ascii="Garamond" w:hAnsi="Garamond"/>
          <w:b/>
          <w:bCs/>
          <w:szCs w:val="24"/>
        </w:rPr>
      </w:pPr>
      <w:r w:rsidRPr="004030B1">
        <w:rPr>
          <w:rFonts w:ascii="Garamond" w:hAnsi="Garamond"/>
          <w:b/>
          <w:bCs/>
          <w:szCs w:val="24"/>
        </w:rPr>
        <w:t>Overpayments occurring in prior calendar year(s):</w:t>
      </w:r>
    </w:p>
    <w:p w14:paraId="1299C43A" w14:textId="77777777" w:rsidR="00A70F9B" w:rsidRPr="004030B1" w:rsidRDefault="00A70F9B">
      <w:pPr>
        <w:autoSpaceDE w:val="0"/>
        <w:autoSpaceDN w:val="0"/>
        <w:adjustRightInd w:val="0"/>
        <w:ind w:left="1520"/>
        <w:rPr>
          <w:rFonts w:ascii="Garamond" w:hAnsi="Garamond"/>
          <w:szCs w:val="24"/>
        </w:rPr>
      </w:pPr>
    </w:p>
    <w:p w14:paraId="536E57CA" w14:textId="77777777" w:rsidR="00A70F9B" w:rsidRPr="00432D7C" w:rsidRDefault="00A70F9B" w:rsidP="00674265">
      <w:pPr>
        <w:autoSpaceDE w:val="0"/>
        <w:autoSpaceDN w:val="0"/>
        <w:adjustRightInd w:val="0"/>
        <w:ind w:left="720"/>
        <w:rPr>
          <w:rFonts w:ascii="Garamond" w:hAnsi="Garamond"/>
          <w:color w:val="0000FF"/>
        </w:rPr>
      </w:pPr>
      <w:r w:rsidRPr="004030B1">
        <w:rPr>
          <w:rFonts w:ascii="Garamond" w:hAnsi="Garamond"/>
        </w:rPr>
        <w:t xml:space="preserve">Overpayment amounts from prior calendar year(s) include net pay plus </w:t>
      </w:r>
      <w:r w:rsidR="005B2D27">
        <w:rPr>
          <w:rFonts w:ascii="Garamond" w:hAnsi="Garamond"/>
        </w:rPr>
        <w:t xml:space="preserve">federal </w:t>
      </w:r>
      <w:r w:rsidRPr="004030B1">
        <w:rPr>
          <w:rFonts w:ascii="Garamond" w:hAnsi="Garamond"/>
        </w:rPr>
        <w:t>withholding</w:t>
      </w:r>
      <w:r w:rsidR="005B2D27">
        <w:rPr>
          <w:rFonts w:ascii="Garamond" w:hAnsi="Garamond"/>
        </w:rPr>
        <w:t xml:space="preserve"> tax</w:t>
      </w:r>
      <w:r w:rsidRPr="004030B1">
        <w:rPr>
          <w:rFonts w:ascii="Garamond" w:hAnsi="Garamond"/>
        </w:rPr>
        <w:t xml:space="preserve">. Except for </w:t>
      </w:r>
      <w:r w:rsidR="005B2D27">
        <w:rPr>
          <w:rFonts w:ascii="Garamond" w:hAnsi="Garamond"/>
        </w:rPr>
        <w:t xml:space="preserve">federal </w:t>
      </w:r>
      <w:r w:rsidRPr="004030B1">
        <w:rPr>
          <w:rFonts w:ascii="Garamond" w:hAnsi="Garamond"/>
        </w:rPr>
        <w:t>withholding tax, all other statements given above apply.</w:t>
      </w:r>
      <w:r w:rsidRPr="00432D7C">
        <w:rPr>
          <w:rFonts w:ascii="Garamond" w:hAnsi="Garamond"/>
          <w:color w:val="0000FF"/>
        </w:rPr>
        <w:t xml:space="preserve"> </w:t>
      </w:r>
    </w:p>
    <w:p w14:paraId="13D29B9D" w14:textId="3000F73F" w:rsidR="000F0356" w:rsidRPr="003D324D" w:rsidRDefault="000F0356" w:rsidP="00744722">
      <w:pPr>
        <w:pStyle w:val="Heading1"/>
        <w:rPr>
          <w:rFonts w:ascii="Garamond" w:hAnsi="Garamond"/>
          <w:sz w:val="23"/>
        </w:rPr>
      </w:pPr>
    </w:p>
    <w:sectPr w:rsidR="000F0356" w:rsidRPr="003D324D" w:rsidSect="006E49EB">
      <w:footerReference w:type="default" r:id="rId11"/>
      <w:pgSz w:w="12240" w:h="15840"/>
      <w:pgMar w:top="576" w:right="720" w:bottom="5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4031" w14:textId="77777777" w:rsidR="00915359" w:rsidRDefault="00915359" w:rsidP="002F7045">
      <w:r>
        <w:separator/>
      </w:r>
    </w:p>
  </w:endnote>
  <w:endnote w:type="continuationSeparator" w:id="0">
    <w:p w14:paraId="78BFAA2C" w14:textId="77777777" w:rsidR="00915359" w:rsidRDefault="00915359" w:rsidP="002F7045">
      <w:r>
        <w:continuationSeparator/>
      </w:r>
    </w:p>
  </w:endnote>
  <w:endnote w:type="continuationNotice" w:id="1">
    <w:p w14:paraId="7DF49E4A" w14:textId="77777777" w:rsidR="00915359" w:rsidRDefault="00915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B145" w14:textId="55FC59E7" w:rsidR="002F7045" w:rsidRPr="00AF692B" w:rsidRDefault="002F7045">
    <w:pPr>
      <w:pStyle w:val="Footer"/>
      <w:rPr>
        <w:rFonts w:ascii="Garamond" w:hAnsi="Garamond" w:cstheme="minorHAnsi"/>
        <w:sz w:val="18"/>
        <w:szCs w:val="18"/>
      </w:rPr>
    </w:pPr>
    <w:r>
      <w:tab/>
    </w:r>
    <w:r>
      <w:tab/>
    </w:r>
    <w:r w:rsidRPr="00AF692B">
      <w:rPr>
        <w:rFonts w:ascii="Garamond" w:hAnsi="Garamond" w:cstheme="minorHAnsi"/>
        <w:sz w:val="18"/>
        <w:szCs w:val="18"/>
      </w:rPr>
      <w:t xml:space="preserve">Revised </w:t>
    </w:r>
    <w:r w:rsidR="00FA1E02">
      <w:rPr>
        <w:rFonts w:ascii="Garamond" w:hAnsi="Garamond" w:cstheme="minorHAnsi"/>
        <w:sz w:val="18"/>
        <w:szCs w:val="18"/>
      </w:rPr>
      <w:t>June</w:t>
    </w:r>
    <w:r w:rsidR="005A68FA">
      <w:rPr>
        <w:rFonts w:ascii="Garamond" w:hAnsi="Garamond" w:cstheme="minorHAnsi"/>
        <w:sz w:val="18"/>
        <w:szCs w:val="18"/>
      </w:rPr>
      <w:t xml:space="preserve"> 202</w:t>
    </w:r>
    <w:r w:rsidR="00FA1E02">
      <w:rPr>
        <w:rFonts w:ascii="Garamond" w:hAnsi="Garamond" w:cstheme="minorHAns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2082" w14:textId="77777777" w:rsidR="00915359" w:rsidRDefault="00915359" w:rsidP="002F7045">
      <w:r>
        <w:separator/>
      </w:r>
    </w:p>
  </w:footnote>
  <w:footnote w:type="continuationSeparator" w:id="0">
    <w:p w14:paraId="2F5099EF" w14:textId="77777777" w:rsidR="00915359" w:rsidRDefault="00915359" w:rsidP="002F7045">
      <w:r>
        <w:continuationSeparator/>
      </w:r>
    </w:p>
  </w:footnote>
  <w:footnote w:type="continuationNotice" w:id="1">
    <w:p w14:paraId="02C334A4" w14:textId="77777777" w:rsidR="00915359" w:rsidRDefault="009153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523"/>
    <w:multiLevelType w:val="multilevel"/>
    <w:tmpl w:val="F1E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B46C4"/>
    <w:multiLevelType w:val="multilevel"/>
    <w:tmpl w:val="3BC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630954">
    <w:abstractNumId w:val="0"/>
  </w:num>
  <w:num w:numId="2" w16cid:durableId="622854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A3"/>
    <w:rsid w:val="000040C3"/>
    <w:rsid w:val="000245C0"/>
    <w:rsid w:val="000C1F91"/>
    <w:rsid w:val="000F0356"/>
    <w:rsid w:val="000F2A11"/>
    <w:rsid w:val="000F2B0D"/>
    <w:rsid w:val="00142E9F"/>
    <w:rsid w:val="001738DC"/>
    <w:rsid w:val="001A7C46"/>
    <w:rsid w:val="00205998"/>
    <w:rsid w:val="002166BB"/>
    <w:rsid w:val="00230A09"/>
    <w:rsid w:val="00231152"/>
    <w:rsid w:val="002928CD"/>
    <w:rsid w:val="002B0856"/>
    <w:rsid w:val="002E0B2D"/>
    <w:rsid w:val="002F7045"/>
    <w:rsid w:val="003034A0"/>
    <w:rsid w:val="0037635F"/>
    <w:rsid w:val="00391964"/>
    <w:rsid w:val="003D324D"/>
    <w:rsid w:val="003E16D8"/>
    <w:rsid w:val="003E7EF0"/>
    <w:rsid w:val="004030B1"/>
    <w:rsid w:val="00432D7C"/>
    <w:rsid w:val="00436D8F"/>
    <w:rsid w:val="00477121"/>
    <w:rsid w:val="004E1FA3"/>
    <w:rsid w:val="005017AF"/>
    <w:rsid w:val="00524C50"/>
    <w:rsid w:val="005370DE"/>
    <w:rsid w:val="00554E68"/>
    <w:rsid w:val="0056364F"/>
    <w:rsid w:val="0059799F"/>
    <w:rsid w:val="005A68FA"/>
    <w:rsid w:val="005B2D27"/>
    <w:rsid w:val="005E7779"/>
    <w:rsid w:val="00600D25"/>
    <w:rsid w:val="00674265"/>
    <w:rsid w:val="00684AA6"/>
    <w:rsid w:val="00695BEB"/>
    <w:rsid w:val="006B4E53"/>
    <w:rsid w:val="006B5903"/>
    <w:rsid w:val="006E49EB"/>
    <w:rsid w:val="007044A3"/>
    <w:rsid w:val="00733ED1"/>
    <w:rsid w:val="00744722"/>
    <w:rsid w:val="00750C81"/>
    <w:rsid w:val="00764984"/>
    <w:rsid w:val="00770C1C"/>
    <w:rsid w:val="007C170F"/>
    <w:rsid w:val="00803369"/>
    <w:rsid w:val="008248B4"/>
    <w:rsid w:val="00825E8A"/>
    <w:rsid w:val="00886367"/>
    <w:rsid w:val="00891A82"/>
    <w:rsid w:val="008A1C39"/>
    <w:rsid w:val="008A6293"/>
    <w:rsid w:val="008B48F5"/>
    <w:rsid w:val="00900343"/>
    <w:rsid w:val="00915359"/>
    <w:rsid w:val="009252D2"/>
    <w:rsid w:val="0095038B"/>
    <w:rsid w:val="00955F01"/>
    <w:rsid w:val="009560FE"/>
    <w:rsid w:val="009610A2"/>
    <w:rsid w:val="00981FD8"/>
    <w:rsid w:val="009A0669"/>
    <w:rsid w:val="009C04F6"/>
    <w:rsid w:val="009F2A5F"/>
    <w:rsid w:val="00A61F25"/>
    <w:rsid w:val="00A70F9B"/>
    <w:rsid w:val="00A7430A"/>
    <w:rsid w:val="00A95B08"/>
    <w:rsid w:val="00AC0F56"/>
    <w:rsid w:val="00AE1B24"/>
    <w:rsid w:val="00AF692B"/>
    <w:rsid w:val="00B2096E"/>
    <w:rsid w:val="00B24E3C"/>
    <w:rsid w:val="00B929D2"/>
    <w:rsid w:val="00B95DFA"/>
    <w:rsid w:val="00BC364F"/>
    <w:rsid w:val="00C03532"/>
    <w:rsid w:val="00C217D0"/>
    <w:rsid w:val="00C6392A"/>
    <w:rsid w:val="00D271D5"/>
    <w:rsid w:val="00D645AC"/>
    <w:rsid w:val="00D73E3F"/>
    <w:rsid w:val="00E03911"/>
    <w:rsid w:val="00E96623"/>
    <w:rsid w:val="00EA769D"/>
    <w:rsid w:val="00EB0112"/>
    <w:rsid w:val="00EB35C7"/>
    <w:rsid w:val="00EB5CDB"/>
    <w:rsid w:val="00EC2434"/>
    <w:rsid w:val="00EC6364"/>
    <w:rsid w:val="00EF0573"/>
    <w:rsid w:val="00F27AD3"/>
    <w:rsid w:val="00F61D30"/>
    <w:rsid w:val="00F8042B"/>
    <w:rsid w:val="00FA1E02"/>
    <w:rsid w:val="00FA7D6D"/>
    <w:rsid w:val="00FD508D"/>
    <w:rsid w:val="425F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81074"/>
  <w15:chartTrackingRefBased/>
  <w15:docId w15:val="{505C8CF3-F03E-4429-9062-E4AC6933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semiHidden/>
    <w:rPr>
      <w:sz w:val="20"/>
    </w:rPr>
  </w:style>
  <w:style w:type="paragraph" w:styleId="BodyText2">
    <w:name w:val="Body Text 2"/>
    <w:basedOn w:val="Normal"/>
    <w:semiHidden/>
    <w:rPr>
      <w:b/>
    </w:rPr>
  </w:style>
  <w:style w:type="paragraph" w:styleId="BodyTextIndent">
    <w:name w:val="Body Text Indent"/>
    <w:basedOn w:val="Normal"/>
    <w:semiHidden/>
    <w:pPr>
      <w:autoSpaceDE w:val="0"/>
      <w:autoSpaceDN w:val="0"/>
      <w:adjustRightInd w:val="0"/>
      <w:ind w:left="1480"/>
    </w:pPr>
    <w:rPr>
      <w:szCs w:val="24"/>
    </w:rPr>
  </w:style>
  <w:style w:type="paragraph" w:styleId="BodyTextIndent2">
    <w:name w:val="Body Text Indent 2"/>
    <w:basedOn w:val="Normal"/>
    <w:semiHidden/>
    <w:pPr>
      <w:ind w:left="720" w:hanging="720"/>
    </w:pPr>
    <w:rPr>
      <w:sz w:val="23"/>
    </w:rPr>
  </w:style>
  <w:style w:type="paragraph" w:styleId="BodyTextIndent3">
    <w:name w:val="Body Text Indent 3"/>
    <w:basedOn w:val="Normal"/>
    <w:semiHidden/>
    <w:pPr>
      <w:ind w:left="360" w:hanging="360"/>
    </w:pPr>
    <w:rPr>
      <w:sz w:val="23"/>
    </w:rPr>
  </w:style>
  <w:style w:type="character" w:styleId="Hyperlink">
    <w:name w:val="Hyperlink"/>
    <w:uiPriority w:val="99"/>
    <w:unhideWhenUsed/>
    <w:rsid w:val="002E0B2D"/>
    <w:rPr>
      <w:color w:val="0000FF"/>
      <w:u w:val="single"/>
    </w:rPr>
  </w:style>
  <w:style w:type="table" w:styleId="TableGrid">
    <w:name w:val="Table Grid"/>
    <w:basedOn w:val="TableNormal"/>
    <w:uiPriority w:val="59"/>
    <w:rsid w:val="00EC2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2434"/>
    <w:rPr>
      <w:rFonts w:ascii="Tahoma" w:hAnsi="Tahoma" w:cs="Tahoma"/>
      <w:sz w:val="16"/>
      <w:szCs w:val="16"/>
    </w:rPr>
  </w:style>
  <w:style w:type="character" w:customStyle="1" w:styleId="BalloonTextChar">
    <w:name w:val="Balloon Text Char"/>
    <w:link w:val="BalloonText"/>
    <w:uiPriority w:val="99"/>
    <w:semiHidden/>
    <w:rsid w:val="00EC2434"/>
    <w:rPr>
      <w:rFonts w:ascii="Tahoma" w:hAnsi="Tahoma" w:cs="Tahoma"/>
      <w:sz w:val="16"/>
      <w:szCs w:val="16"/>
    </w:rPr>
  </w:style>
  <w:style w:type="character" w:styleId="CommentReference">
    <w:name w:val="annotation reference"/>
    <w:uiPriority w:val="99"/>
    <w:semiHidden/>
    <w:unhideWhenUsed/>
    <w:rsid w:val="00900343"/>
    <w:rPr>
      <w:sz w:val="16"/>
      <w:szCs w:val="16"/>
    </w:rPr>
  </w:style>
  <w:style w:type="paragraph" w:styleId="CommentText">
    <w:name w:val="annotation text"/>
    <w:basedOn w:val="Normal"/>
    <w:link w:val="CommentTextChar"/>
    <w:uiPriority w:val="99"/>
    <w:unhideWhenUsed/>
    <w:rsid w:val="00900343"/>
    <w:rPr>
      <w:sz w:val="20"/>
    </w:rPr>
  </w:style>
  <w:style w:type="character" w:customStyle="1" w:styleId="CommentTextChar">
    <w:name w:val="Comment Text Char"/>
    <w:basedOn w:val="DefaultParagraphFont"/>
    <w:link w:val="CommentText"/>
    <w:uiPriority w:val="99"/>
    <w:rsid w:val="00900343"/>
  </w:style>
  <w:style w:type="paragraph" w:styleId="CommentSubject">
    <w:name w:val="annotation subject"/>
    <w:basedOn w:val="CommentText"/>
    <w:next w:val="CommentText"/>
    <w:link w:val="CommentSubjectChar"/>
    <w:uiPriority w:val="99"/>
    <w:semiHidden/>
    <w:unhideWhenUsed/>
    <w:rsid w:val="00900343"/>
    <w:rPr>
      <w:b/>
      <w:bCs/>
    </w:rPr>
  </w:style>
  <w:style w:type="character" w:customStyle="1" w:styleId="CommentSubjectChar">
    <w:name w:val="Comment Subject Char"/>
    <w:link w:val="CommentSubject"/>
    <w:uiPriority w:val="99"/>
    <w:semiHidden/>
    <w:rsid w:val="00900343"/>
    <w:rPr>
      <w:b/>
      <w:bCs/>
    </w:rPr>
  </w:style>
  <w:style w:type="character" w:customStyle="1" w:styleId="Heading1Char">
    <w:name w:val="Heading 1 Char"/>
    <w:link w:val="Heading1"/>
    <w:rsid w:val="00674265"/>
    <w:rPr>
      <w:b/>
      <w:sz w:val="24"/>
    </w:rPr>
  </w:style>
  <w:style w:type="paragraph" w:styleId="Header">
    <w:name w:val="header"/>
    <w:basedOn w:val="Normal"/>
    <w:link w:val="HeaderChar"/>
    <w:uiPriority w:val="99"/>
    <w:unhideWhenUsed/>
    <w:rsid w:val="002F7045"/>
    <w:pPr>
      <w:tabs>
        <w:tab w:val="center" w:pos="4680"/>
        <w:tab w:val="right" w:pos="9360"/>
      </w:tabs>
    </w:pPr>
  </w:style>
  <w:style w:type="character" w:customStyle="1" w:styleId="HeaderChar">
    <w:name w:val="Header Char"/>
    <w:basedOn w:val="DefaultParagraphFont"/>
    <w:link w:val="Header"/>
    <w:uiPriority w:val="99"/>
    <w:rsid w:val="002F7045"/>
    <w:rPr>
      <w:sz w:val="24"/>
    </w:rPr>
  </w:style>
  <w:style w:type="paragraph" w:styleId="Footer">
    <w:name w:val="footer"/>
    <w:basedOn w:val="Normal"/>
    <w:link w:val="FooterChar"/>
    <w:uiPriority w:val="99"/>
    <w:unhideWhenUsed/>
    <w:rsid w:val="002F7045"/>
    <w:pPr>
      <w:tabs>
        <w:tab w:val="center" w:pos="4680"/>
        <w:tab w:val="right" w:pos="9360"/>
      </w:tabs>
    </w:pPr>
  </w:style>
  <w:style w:type="character" w:customStyle="1" w:styleId="FooterChar">
    <w:name w:val="Footer Char"/>
    <w:basedOn w:val="DefaultParagraphFont"/>
    <w:link w:val="Footer"/>
    <w:uiPriority w:val="99"/>
    <w:rsid w:val="002F7045"/>
    <w:rPr>
      <w:sz w:val="24"/>
    </w:rPr>
  </w:style>
  <w:style w:type="character" w:styleId="UnresolvedMention">
    <w:name w:val="Unresolved Mention"/>
    <w:basedOn w:val="DefaultParagraphFont"/>
    <w:uiPriority w:val="99"/>
    <w:semiHidden/>
    <w:unhideWhenUsed/>
    <w:rsid w:val="009F2A5F"/>
    <w:rPr>
      <w:color w:val="605E5C"/>
      <w:shd w:val="clear" w:color="auto" w:fill="E1DFDD"/>
    </w:rPr>
  </w:style>
  <w:style w:type="paragraph" w:styleId="Revision">
    <w:name w:val="Revision"/>
    <w:hidden/>
    <w:uiPriority w:val="99"/>
    <w:semiHidden/>
    <w:rsid w:val="007447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yroll@uw.edu" TargetMode="External"/><Relationship Id="rId4" Type="http://schemas.openxmlformats.org/officeDocument/2006/relationships/settings" Target="settings.xml"/><Relationship Id="rId9" Type="http://schemas.openxmlformats.org/officeDocument/2006/relationships/image" Target="http://www.math.washington.edu/vigre/images/uw_seal.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91824-BB78-46D6-B91C-7C576E36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445</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Li</dc:creator>
  <cp:keywords/>
  <cp:lastModifiedBy>Linda Li</cp:lastModifiedBy>
  <cp:revision>3</cp:revision>
  <dcterms:created xsi:type="dcterms:W3CDTF">2025-06-26T19:32:00Z</dcterms:created>
  <dcterms:modified xsi:type="dcterms:W3CDTF">2025-06-26T19:52:00Z</dcterms:modified>
</cp:coreProperties>
</file>