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BAC8A" w14:textId="72D02E75" w:rsidR="00953777" w:rsidRDefault="00953777">
      <w:r>
        <w:rPr>
          <w:b/>
          <w:bCs/>
        </w:rPr>
        <w:t xml:space="preserve">Firefox </w:t>
      </w:r>
      <w:r w:rsidRPr="00953777">
        <w:rPr>
          <w:b/>
          <w:bCs/>
        </w:rPr>
        <w:t xml:space="preserve">Resolution for Keeney’s Punchout </w:t>
      </w:r>
      <w:r w:rsidR="005B159C">
        <w:rPr>
          <w:b/>
          <w:bCs/>
        </w:rPr>
        <w:t>S</w:t>
      </w:r>
      <w:r w:rsidRPr="00953777">
        <w:rPr>
          <w:b/>
          <w:bCs/>
        </w:rPr>
        <w:t xml:space="preserve">ession </w:t>
      </w:r>
      <w:r w:rsidR="005B159C">
        <w:rPr>
          <w:b/>
          <w:bCs/>
        </w:rPr>
        <w:t>R</w:t>
      </w:r>
      <w:r w:rsidRPr="00953777">
        <w:rPr>
          <w:b/>
          <w:bCs/>
        </w:rPr>
        <w:t xml:space="preserve">eturning the </w:t>
      </w:r>
      <w:r w:rsidR="005B159C">
        <w:rPr>
          <w:b/>
          <w:bCs/>
        </w:rPr>
        <w:t>F</w:t>
      </w:r>
      <w:r w:rsidRPr="00953777">
        <w:rPr>
          <w:b/>
          <w:bCs/>
        </w:rPr>
        <w:t xml:space="preserve">ollowing </w:t>
      </w:r>
      <w:r w:rsidR="005B159C">
        <w:rPr>
          <w:b/>
          <w:bCs/>
        </w:rPr>
        <w:t>E</w:t>
      </w:r>
      <w:r w:rsidRPr="00953777">
        <w:rPr>
          <w:b/>
          <w:bCs/>
        </w:rPr>
        <w:t>rror upon Checkout</w:t>
      </w:r>
    </w:p>
    <w:p w14:paraId="2624A918" w14:textId="4CB9CC63" w:rsidR="00953777" w:rsidRDefault="00953777">
      <w:r>
        <w:rPr>
          <w:noProof/>
          <w:color w:val="1F3864"/>
        </w:rPr>
        <w:drawing>
          <wp:inline distT="0" distB="0" distL="0" distR="0" wp14:anchorId="311AF5D3" wp14:editId="2B83C899">
            <wp:extent cx="5943600" cy="906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1F7D7" w14:textId="4E8BC5C3" w:rsidR="003310A1" w:rsidRDefault="00E0011A">
      <w:r>
        <w:t>Firefox Enhanced Tracking Protection is enabled by default.</w:t>
      </w:r>
      <w:r w:rsidR="0032720D">
        <w:t xml:space="preserve"> </w:t>
      </w:r>
      <w:r w:rsidR="0032720D" w:rsidRPr="0032720D">
        <w:t xml:space="preserve">Enhanced Tracking Protection protects </w:t>
      </w:r>
      <w:r w:rsidR="000750EF">
        <w:t>against</w:t>
      </w:r>
      <w:r w:rsidR="0032720D" w:rsidRPr="0032720D">
        <w:t xml:space="preserve"> ad and analytics trackers as well as </w:t>
      </w:r>
      <w:r w:rsidR="00CA6E08" w:rsidRPr="0032720D">
        <w:t>crypto mining</w:t>
      </w:r>
      <w:r w:rsidR="0032720D" w:rsidRPr="0032720D">
        <w:t xml:space="preserve"> and fingerprinting trackers. </w:t>
      </w:r>
    </w:p>
    <w:p w14:paraId="589AF73F" w14:textId="01149138" w:rsidR="000750EF" w:rsidRDefault="0032720D">
      <w:r>
        <w:t>e Procurement solutions require cookies for maintaining session from the eProcurement</w:t>
      </w:r>
      <w:r w:rsidR="00501A32">
        <w:t xml:space="preserve"> buyer</w:t>
      </w:r>
      <w:r>
        <w:t xml:space="preserve"> </w:t>
      </w:r>
      <w:r w:rsidR="00501A32">
        <w:t xml:space="preserve">site and the catalog supplier site. This is creating the false positive </w:t>
      </w:r>
      <w:r w:rsidR="000750EF">
        <w:t>where Firefox blocks</w:t>
      </w:r>
      <w:r w:rsidR="008F57CD">
        <w:t xml:space="preserve"> / removes</w:t>
      </w:r>
      <w:r w:rsidR="000750EF">
        <w:t xml:space="preserve"> the previous sites session cookies</w:t>
      </w:r>
      <w:r w:rsidR="005D75FA">
        <w:t>, usually</w:t>
      </w:r>
      <w:r w:rsidR="000750EF">
        <w:t xml:space="preserve"> when return</w:t>
      </w:r>
      <w:r w:rsidR="005D75FA">
        <w:t>ing</w:t>
      </w:r>
      <w:r w:rsidR="000750EF">
        <w:t xml:space="preserve"> the cart from your supplier.</w:t>
      </w:r>
    </w:p>
    <w:p w14:paraId="36787B44" w14:textId="711798C5" w:rsidR="00286A8A" w:rsidRDefault="005D75FA">
      <w:r>
        <w:t>The best way to remove the enhanced tracking protection</w:t>
      </w:r>
      <w:r w:rsidR="00694022">
        <w:t xml:space="preserve"> for a e Procurement shopping </w:t>
      </w:r>
      <w:r w:rsidR="00CA6E08">
        <w:t>scenario</w:t>
      </w:r>
      <w:r w:rsidR="00694022">
        <w:t xml:space="preserve"> is to </w:t>
      </w:r>
      <w:r w:rsidR="007D30E2">
        <w:t xml:space="preserve">turn off the Enhanced Tracking Protection specifically on eProcurement buyer site and on </w:t>
      </w:r>
      <w:r w:rsidR="0098713D">
        <w:t>and the</w:t>
      </w:r>
      <w:r w:rsidR="0016244B">
        <w:t xml:space="preserve"> </w:t>
      </w:r>
      <w:r w:rsidR="0098713D">
        <w:t xml:space="preserve">catalog supplier site. </w:t>
      </w:r>
      <w:r w:rsidR="009D66FD">
        <w:t>Locate the shield</w:t>
      </w:r>
      <w:r w:rsidR="009D66FD">
        <w:rPr>
          <w:noProof/>
        </w:rPr>
        <w:drawing>
          <wp:inline distT="0" distB="0" distL="0" distR="0" wp14:anchorId="28BAFB32" wp14:editId="69945F22">
            <wp:extent cx="312902" cy="259307"/>
            <wp:effectExtent l="0" t="0" r="0" b="7620"/>
            <wp:docPr id="2" name="Picture 2" descr="ETP Page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P Page Set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54076" r="88467" b="32558"/>
                    <a:stretch/>
                  </pic:blipFill>
                  <pic:spPr bwMode="auto">
                    <a:xfrm>
                      <a:off x="0" y="0"/>
                      <a:ext cx="313705" cy="2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66FD">
        <w:t xml:space="preserve"> on the upper left side of your browser</w:t>
      </w:r>
      <w:r w:rsidR="0016244B">
        <w:t xml:space="preserve"> while in logged into the buyer procurement site and turn off Enhanced Tracking Protection and repeat </w:t>
      </w:r>
      <w:r w:rsidR="00286A8A">
        <w:t>turning off Enhanced Tracking Protection on the catalog supplier site.</w:t>
      </w:r>
    </w:p>
    <w:p w14:paraId="53CAEBD6" w14:textId="3C0952F7" w:rsidR="00694022" w:rsidRDefault="0017174D">
      <w:r>
        <w:t xml:space="preserve">By turning off </w:t>
      </w:r>
      <w:r w:rsidRPr="0017174D">
        <w:t>Enhanced Tracking Protection</w:t>
      </w:r>
      <w:r>
        <w:t xml:space="preserve"> at the site level you do not need to change your security settings or level of protection for any other sites.</w:t>
      </w:r>
    </w:p>
    <w:p w14:paraId="427307DC" w14:textId="7CEC4FAD" w:rsidR="00964E01" w:rsidRDefault="00964E01" w:rsidP="00964E0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Clear your Firefox Browser Cache. </w:t>
      </w:r>
    </w:p>
    <w:p w14:paraId="10B9AD77" w14:textId="039ADFE9" w:rsidR="00964E01" w:rsidRDefault="00964E01" w:rsidP="00964E0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Close all open Firefox Browser Windows.</w:t>
      </w:r>
    </w:p>
    <w:p w14:paraId="678CA6F6" w14:textId="3A47CB0D" w:rsidR="00964E01" w:rsidRDefault="00964E01" w:rsidP="00964E0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Open a new Firefox Browser window and login into Ariba.</w:t>
      </w:r>
    </w:p>
    <w:p w14:paraId="0A167B90" w14:textId="55F21095" w:rsidR="005D75FA" w:rsidRPr="00964E01" w:rsidRDefault="00BC0813" w:rsidP="00964E01">
      <w:pPr>
        <w:pStyle w:val="ListParagraph"/>
        <w:numPr>
          <w:ilvl w:val="0"/>
          <w:numId w:val="1"/>
        </w:numPr>
        <w:rPr>
          <w:b/>
          <w:bCs/>
        </w:rPr>
      </w:pPr>
      <w:r w:rsidRPr="00964E01">
        <w:rPr>
          <w:b/>
          <w:bCs/>
        </w:rPr>
        <w:t>Take these</w:t>
      </w:r>
      <w:r w:rsidR="00953777" w:rsidRPr="00964E01">
        <w:rPr>
          <w:b/>
          <w:bCs/>
        </w:rPr>
        <w:t xml:space="preserve"> steps first in your Ariba Session</w:t>
      </w:r>
      <w:r w:rsidR="00953777">
        <w:t>:</w:t>
      </w:r>
    </w:p>
    <w:p w14:paraId="7475EDA4" w14:textId="37A85FA5" w:rsidR="00953777" w:rsidRDefault="00682395">
      <w:r w:rsidRPr="00953777">
        <w:rPr>
          <w:noProof/>
        </w:rPr>
        <w:drawing>
          <wp:anchor distT="0" distB="0" distL="114300" distR="114300" simplePos="0" relativeHeight="251658240" behindDoc="0" locked="0" layoutInCell="1" allowOverlap="1" wp14:anchorId="4EA0A0CA" wp14:editId="38BB81F2">
            <wp:simplePos x="0" y="0"/>
            <wp:positionH relativeFrom="column">
              <wp:posOffset>2943225</wp:posOffset>
            </wp:positionH>
            <wp:positionV relativeFrom="paragraph">
              <wp:posOffset>12065</wp:posOffset>
            </wp:positionV>
            <wp:extent cx="3142246" cy="1238885"/>
            <wp:effectExtent l="0" t="0" r="1270" b="0"/>
            <wp:wrapNone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7" r="19773"/>
                    <a:stretch/>
                  </pic:blipFill>
                  <pic:spPr bwMode="auto">
                    <a:xfrm>
                      <a:off x="0" y="0"/>
                      <a:ext cx="3142246" cy="123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159C">
        <w:rPr>
          <w:noProof/>
        </w:rPr>
        <w:drawing>
          <wp:inline distT="0" distB="0" distL="0" distR="0" wp14:anchorId="516A1E92" wp14:editId="2E78481B">
            <wp:extent cx="2868930" cy="1130300"/>
            <wp:effectExtent l="0" t="0" r="762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02"/>
                    <a:stretch/>
                  </pic:blipFill>
                  <pic:spPr bwMode="auto">
                    <a:xfrm>
                      <a:off x="0" y="0"/>
                      <a:ext cx="2874660" cy="1132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7521C" w14:textId="1F509AA8" w:rsidR="00BC0813" w:rsidRDefault="00BC0813"/>
    <w:p w14:paraId="475EF94A" w14:textId="20C842A1" w:rsidR="00BC0813" w:rsidRPr="005B159C" w:rsidRDefault="00BC0813" w:rsidP="005B159C">
      <w:pPr>
        <w:pStyle w:val="ListParagraph"/>
        <w:numPr>
          <w:ilvl w:val="0"/>
          <w:numId w:val="1"/>
        </w:numPr>
        <w:rPr>
          <w:b/>
          <w:bCs/>
        </w:rPr>
      </w:pPr>
      <w:r w:rsidRPr="005B159C">
        <w:rPr>
          <w:b/>
          <w:bCs/>
        </w:rPr>
        <w:t>Then repeat the process when you reach the punchout landing page</w:t>
      </w:r>
      <w:r w:rsidR="00964E01" w:rsidRPr="005B159C">
        <w:rPr>
          <w:b/>
          <w:bCs/>
        </w:rPr>
        <w:t>:</w:t>
      </w:r>
    </w:p>
    <w:p w14:paraId="3A642874" w14:textId="109F4170" w:rsidR="00BC0813" w:rsidRDefault="00964E01">
      <w:r w:rsidRPr="00BC0813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F675064" wp14:editId="11173DC2">
            <wp:simplePos x="0" y="0"/>
            <wp:positionH relativeFrom="column">
              <wp:posOffset>2730500</wp:posOffset>
            </wp:positionH>
            <wp:positionV relativeFrom="page">
              <wp:posOffset>7641590</wp:posOffset>
            </wp:positionV>
            <wp:extent cx="2617470" cy="1050290"/>
            <wp:effectExtent l="0" t="0" r="0" b="0"/>
            <wp:wrapNone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4" t="3805" r="31686" b="86359"/>
                    <a:stretch/>
                  </pic:blipFill>
                  <pic:spPr bwMode="auto">
                    <a:xfrm>
                      <a:off x="0" y="0"/>
                      <a:ext cx="2617470" cy="105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0813">
        <w:rPr>
          <w:noProof/>
        </w:rPr>
        <w:drawing>
          <wp:inline distT="0" distB="0" distL="0" distR="0" wp14:anchorId="1146E673" wp14:editId="728D1385">
            <wp:extent cx="2624246" cy="1057702"/>
            <wp:effectExtent l="0" t="0" r="5080" b="952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3"/>
                    <a:srcRect l="61311" t="3809" r="32059" b="84967"/>
                    <a:stretch/>
                  </pic:blipFill>
                  <pic:spPr bwMode="auto">
                    <a:xfrm>
                      <a:off x="0" y="0"/>
                      <a:ext cx="2692117" cy="108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0813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8AB47" w14:textId="77777777" w:rsidR="00953777" w:rsidRDefault="00953777" w:rsidP="00953777">
      <w:pPr>
        <w:spacing w:after="0" w:line="240" w:lineRule="auto"/>
      </w:pPr>
      <w:r>
        <w:separator/>
      </w:r>
    </w:p>
  </w:endnote>
  <w:endnote w:type="continuationSeparator" w:id="0">
    <w:p w14:paraId="7AD31ABE" w14:textId="77777777" w:rsidR="00953777" w:rsidRDefault="00953777" w:rsidP="00953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233732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57E8BDB" w14:textId="067C40CC" w:rsidR="00953777" w:rsidRDefault="00953777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FAF1C8" w14:textId="77777777" w:rsidR="00953777" w:rsidRDefault="00953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DC36D" w14:textId="77777777" w:rsidR="00953777" w:rsidRDefault="00953777" w:rsidP="00953777">
      <w:pPr>
        <w:spacing w:after="0" w:line="240" w:lineRule="auto"/>
      </w:pPr>
      <w:r>
        <w:separator/>
      </w:r>
    </w:p>
  </w:footnote>
  <w:footnote w:type="continuationSeparator" w:id="0">
    <w:p w14:paraId="2C0FA408" w14:textId="77777777" w:rsidR="00953777" w:rsidRDefault="00953777" w:rsidP="00953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152A0"/>
    <w:multiLevelType w:val="hybridMultilevel"/>
    <w:tmpl w:val="FB720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6866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11A"/>
    <w:rsid w:val="00004AF6"/>
    <w:rsid w:val="000750EF"/>
    <w:rsid w:val="0016244B"/>
    <w:rsid w:val="0017174D"/>
    <w:rsid w:val="00286A8A"/>
    <w:rsid w:val="0032720D"/>
    <w:rsid w:val="003627F0"/>
    <w:rsid w:val="00401C92"/>
    <w:rsid w:val="004A362E"/>
    <w:rsid w:val="00501A32"/>
    <w:rsid w:val="00554B24"/>
    <w:rsid w:val="005B159C"/>
    <w:rsid w:val="005D75FA"/>
    <w:rsid w:val="00682395"/>
    <w:rsid w:val="00694022"/>
    <w:rsid w:val="007D30E2"/>
    <w:rsid w:val="008F57CD"/>
    <w:rsid w:val="00940834"/>
    <w:rsid w:val="00953777"/>
    <w:rsid w:val="00964E01"/>
    <w:rsid w:val="0098713D"/>
    <w:rsid w:val="009D66FD"/>
    <w:rsid w:val="00BB2F54"/>
    <w:rsid w:val="00BC0813"/>
    <w:rsid w:val="00CA6E08"/>
    <w:rsid w:val="00E0011A"/>
    <w:rsid w:val="00EC45A0"/>
    <w:rsid w:val="00FE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738F2"/>
  <w15:chartTrackingRefBased/>
  <w15:docId w15:val="{23753709-7BBE-41D4-9979-31BE2385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75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75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A6E0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3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777"/>
  </w:style>
  <w:style w:type="paragraph" w:styleId="Footer">
    <w:name w:val="footer"/>
    <w:basedOn w:val="Normal"/>
    <w:link w:val="FooterChar"/>
    <w:uiPriority w:val="99"/>
    <w:unhideWhenUsed/>
    <w:rsid w:val="00953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777"/>
  </w:style>
  <w:style w:type="paragraph" w:styleId="ListParagraph">
    <w:name w:val="List Paragraph"/>
    <w:basedOn w:val="Normal"/>
    <w:uiPriority w:val="34"/>
    <w:qFormat/>
    <w:rsid w:val="0096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2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8D8AA.4A3D9760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Farrance</dc:creator>
  <cp:keywords/>
  <dc:description/>
  <cp:lastModifiedBy>Heather Nicholson</cp:lastModifiedBy>
  <cp:revision>2</cp:revision>
  <dcterms:created xsi:type="dcterms:W3CDTF">2022-11-02T22:30:00Z</dcterms:created>
  <dcterms:modified xsi:type="dcterms:W3CDTF">2022-11-02T22:30:00Z</dcterms:modified>
</cp:coreProperties>
</file>