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40" w:type="dxa"/>
        <w:tblInd w:w="-972" w:type="dxa"/>
        <w:tblLayout w:type="fixed"/>
        <w:tblLook w:val="04A0" w:firstRow="1" w:lastRow="0" w:firstColumn="1" w:lastColumn="0" w:noHBand="0" w:noVBand="1"/>
      </w:tblPr>
      <w:tblGrid>
        <w:gridCol w:w="900"/>
        <w:gridCol w:w="1824"/>
        <w:gridCol w:w="12216"/>
      </w:tblGrid>
      <w:tr w:rsidR="006E359C" w:rsidTr="00560C39">
        <w:tc>
          <w:tcPr>
            <w:tcW w:w="900" w:type="dxa"/>
          </w:tcPr>
          <w:p w:rsidR="006E359C" w:rsidRDefault="006E359C">
            <w:bookmarkStart w:id="0" w:name="_GoBack"/>
            <w:bookmarkEnd w:id="0"/>
            <w:r>
              <w:t>1</w:t>
            </w:r>
          </w:p>
        </w:tc>
        <w:tc>
          <w:tcPr>
            <w:tcW w:w="1824" w:type="dxa"/>
          </w:tcPr>
          <w:p w:rsidR="006E359C" w:rsidRPr="00A86830" w:rsidRDefault="006E359C">
            <w:pPr>
              <w:rPr>
                <w:b/>
                <w:sz w:val="20"/>
                <w:szCs w:val="20"/>
              </w:rPr>
            </w:pPr>
            <w:r w:rsidRPr="00A86830">
              <w:rPr>
                <w:b/>
                <w:sz w:val="20"/>
                <w:szCs w:val="20"/>
              </w:rPr>
              <w:t>Title</w:t>
            </w:r>
          </w:p>
        </w:tc>
        <w:tc>
          <w:tcPr>
            <w:tcW w:w="12216" w:type="dxa"/>
          </w:tcPr>
          <w:p w:rsidR="00E92CFE" w:rsidRPr="00A86830" w:rsidRDefault="00E92CFE" w:rsidP="00E92CFE">
            <w:pPr>
              <w:rPr>
                <w:sz w:val="28"/>
                <w:szCs w:val="28"/>
              </w:rPr>
            </w:pPr>
            <w:r w:rsidRPr="00A86830">
              <w:rPr>
                <w:sz w:val="28"/>
                <w:szCs w:val="28"/>
              </w:rPr>
              <w:t>Hello.  My</w:t>
            </w:r>
            <w:r w:rsidR="002F2093">
              <w:rPr>
                <w:sz w:val="28"/>
                <w:szCs w:val="28"/>
              </w:rPr>
              <w:t xml:space="preserve"> name is Evelyn Harris, and I’</w:t>
            </w:r>
            <w:r w:rsidRPr="00A86830">
              <w:rPr>
                <w:sz w:val="28"/>
                <w:szCs w:val="28"/>
              </w:rPr>
              <w:t xml:space="preserve">ve had the pleasure of leading the </w:t>
            </w:r>
            <w:r w:rsidR="00F86777" w:rsidRPr="00A86830">
              <w:rPr>
                <w:sz w:val="28"/>
                <w:szCs w:val="28"/>
              </w:rPr>
              <w:t xml:space="preserve">HR Records Management Group </w:t>
            </w:r>
            <w:r w:rsidRPr="00A86830">
              <w:rPr>
                <w:sz w:val="28"/>
                <w:szCs w:val="28"/>
              </w:rPr>
              <w:t>from the beginning.</w:t>
            </w:r>
            <w:r w:rsidR="009773B2" w:rsidRPr="00A86830">
              <w:rPr>
                <w:sz w:val="28"/>
                <w:szCs w:val="28"/>
              </w:rPr>
              <w:t xml:space="preserve">  </w:t>
            </w:r>
            <w:r w:rsidR="00F86777" w:rsidRPr="00A86830">
              <w:rPr>
                <w:sz w:val="28"/>
                <w:szCs w:val="28"/>
              </w:rPr>
              <w:t>This team</w:t>
            </w:r>
            <w:r w:rsidRPr="00A86830">
              <w:rPr>
                <w:sz w:val="28"/>
                <w:szCs w:val="28"/>
              </w:rPr>
              <w:t xml:space="preserve"> has been together for five years.  </w:t>
            </w:r>
          </w:p>
          <w:p w:rsidR="00391C5A" w:rsidRPr="00A86830" w:rsidRDefault="00391C5A" w:rsidP="00E92CFE">
            <w:pPr>
              <w:rPr>
                <w:sz w:val="28"/>
                <w:szCs w:val="28"/>
              </w:rPr>
            </w:pPr>
          </w:p>
          <w:p w:rsidR="00545FCB" w:rsidRPr="00305086" w:rsidRDefault="00E92CFE" w:rsidP="00E92CFE">
            <w:pPr>
              <w:rPr>
                <w:sz w:val="28"/>
                <w:szCs w:val="28"/>
              </w:rPr>
            </w:pPr>
            <w:r w:rsidRPr="00A86830">
              <w:rPr>
                <w:sz w:val="28"/>
                <w:szCs w:val="28"/>
              </w:rPr>
              <w:t>During the</w:t>
            </w:r>
            <w:r w:rsidR="00A771E4" w:rsidRPr="00A86830">
              <w:rPr>
                <w:sz w:val="28"/>
                <w:szCs w:val="28"/>
              </w:rPr>
              <w:t>se</w:t>
            </w:r>
            <w:r w:rsidR="002F2093">
              <w:rPr>
                <w:sz w:val="28"/>
                <w:szCs w:val="28"/>
              </w:rPr>
              <w:t xml:space="preserve"> five years, we’</w:t>
            </w:r>
            <w:r w:rsidRPr="00A86830">
              <w:rPr>
                <w:sz w:val="28"/>
                <w:szCs w:val="28"/>
              </w:rPr>
              <w:t>ve developed a formula that has been successful for us.  For the next 45 minutes or so, we will share that formula with you in hopes that you</w:t>
            </w:r>
            <w:r w:rsidR="00640A9F">
              <w:rPr>
                <w:sz w:val="28"/>
                <w:szCs w:val="28"/>
              </w:rPr>
              <w:t>’</w:t>
            </w:r>
            <w:r w:rsidRPr="00A86830">
              <w:rPr>
                <w:sz w:val="28"/>
                <w:szCs w:val="28"/>
              </w:rPr>
              <w:t xml:space="preserve">ll be able to use some of it in your organization.  </w:t>
            </w:r>
            <w:r w:rsidR="00545FCB" w:rsidRPr="00A86830">
              <w:rPr>
                <w:sz w:val="28"/>
                <w:szCs w:val="28"/>
              </w:rPr>
              <w:t xml:space="preserve">At the conclusion of the </w:t>
            </w:r>
            <w:r w:rsidR="0012227F" w:rsidRPr="00A86830">
              <w:rPr>
                <w:sz w:val="28"/>
                <w:szCs w:val="28"/>
              </w:rPr>
              <w:t>web</w:t>
            </w:r>
            <w:r w:rsidR="003175F5">
              <w:rPr>
                <w:sz w:val="28"/>
                <w:szCs w:val="28"/>
              </w:rPr>
              <w:t xml:space="preserve">inar </w:t>
            </w:r>
            <w:r w:rsidR="00545FCB" w:rsidRPr="00305086">
              <w:rPr>
                <w:sz w:val="28"/>
                <w:szCs w:val="28"/>
              </w:rPr>
              <w:t>there will be a brief quiz.  So be sure to pay close attention</w:t>
            </w:r>
            <w:r w:rsidR="003759B4" w:rsidRPr="00305086">
              <w:rPr>
                <w:sz w:val="28"/>
                <w:szCs w:val="28"/>
              </w:rPr>
              <w:t>!</w:t>
            </w:r>
          </w:p>
          <w:p w:rsidR="00E92CFE" w:rsidRPr="00305086" w:rsidRDefault="00E92CFE" w:rsidP="00E92CFE">
            <w:pPr>
              <w:rPr>
                <w:sz w:val="28"/>
                <w:szCs w:val="28"/>
              </w:rPr>
            </w:pPr>
          </w:p>
          <w:p w:rsidR="00E92CFE" w:rsidRPr="00305086" w:rsidRDefault="00E92CFE" w:rsidP="00E92CFE">
            <w:pPr>
              <w:rPr>
                <w:sz w:val="28"/>
                <w:szCs w:val="28"/>
              </w:rPr>
            </w:pPr>
            <w:r w:rsidRPr="00305086">
              <w:rPr>
                <w:sz w:val="28"/>
                <w:szCs w:val="28"/>
              </w:rPr>
              <w:t>Our team consists of 10 individuals with diverse background</w:t>
            </w:r>
            <w:r w:rsidR="002F2093">
              <w:rPr>
                <w:sz w:val="28"/>
                <w:szCs w:val="28"/>
              </w:rPr>
              <w:t>s and job responsibilities.  Three</w:t>
            </w:r>
            <w:r w:rsidRPr="00305086">
              <w:rPr>
                <w:sz w:val="28"/>
                <w:szCs w:val="28"/>
              </w:rPr>
              <w:t xml:space="preserve"> of the team </w:t>
            </w:r>
            <w:r w:rsidR="00305086" w:rsidRPr="00305086">
              <w:rPr>
                <w:sz w:val="28"/>
                <w:szCs w:val="28"/>
              </w:rPr>
              <w:t>members will</w:t>
            </w:r>
            <w:r w:rsidRPr="00305086">
              <w:rPr>
                <w:sz w:val="28"/>
                <w:szCs w:val="28"/>
              </w:rPr>
              <w:t xml:space="preserve"> be presenting this </w:t>
            </w:r>
            <w:r w:rsidR="000A2D82">
              <w:rPr>
                <w:sz w:val="28"/>
                <w:szCs w:val="28"/>
              </w:rPr>
              <w:t>webinar</w:t>
            </w:r>
            <w:r w:rsidRPr="00305086">
              <w:rPr>
                <w:sz w:val="28"/>
                <w:szCs w:val="28"/>
              </w:rPr>
              <w:t>.</w:t>
            </w:r>
            <w:r w:rsidR="00545FCB" w:rsidRPr="00305086">
              <w:rPr>
                <w:sz w:val="28"/>
                <w:szCs w:val="28"/>
              </w:rPr>
              <w:t xml:space="preserve">  </w:t>
            </w:r>
          </w:p>
          <w:p w:rsidR="006E359C" w:rsidRDefault="006E359C" w:rsidP="002F2093">
            <w:pPr>
              <w:rPr>
                <w:sz w:val="28"/>
                <w:szCs w:val="28"/>
              </w:rPr>
            </w:pPr>
          </w:p>
          <w:p w:rsidR="002F2093" w:rsidRDefault="002F2093" w:rsidP="002F2093">
            <w:pPr>
              <w:rPr>
                <w:sz w:val="28"/>
                <w:szCs w:val="28"/>
              </w:rPr>
            </w:pPr>
            <w:r w:rsidRPr="00FF72BE">
              <w:rPr>
                <w:sz w:val="28"/>
                <w:szCs w:val="28"/>
                <w:highlight w:val="lightGray"/>
              </w:rPr>
              <w:t xml:space="preserve">Now </w:t>
            </w:r>
            <w:r w:rsidR="00070083" w:rsidRPr="00FF72BE">
              <w:rPr>
                <w:sz w:val="28"/>
                <w:szCs w:val="28"/>
                <w:highlight w:val="lightGray"/>
              </w:rPr>
              <w:t xml:space="preserve">Amy will </w:t>
            </w:r>
            <w:r w:rsidR="004A68AB" w:rsidRPr="00FF72BE">
              <w:rPr>
                <w:sz w:val="28"/>
                <w:szCs w:val="28"/>
                <w:highlight w:val="lightGray"/>
              </w:rPr>
              <w:t>introduce</w:t>
            </w:r>
            <w:r w:rsidR="00070083" w:rsidRPr="00FF72BE">
              <w:rPr>
                <w:sz w:val="28"/>
                <w:szCs w:val="28"/>
                <w:highlight w:val="lightGray"/>
              </w:rPr>
              <w:t xml:space="preserve"> our learning objectives</w:t>
            </w:r>
            <w:r w:rsidR="004A68AB" w:rsidRPr="00FF72BE">
              <w:rPr>
                <w:sz w:val="28"/>
                <w:szCs w:val="28"/>
                <w:highlight w:val="lightGray"/>
              </w:rPr>
              <w:t xml:space="preserve"> and present the first two</w:t>
            </w:r>
            <w:r w:rsidR="00070083" w:rsidRPr="00FF72BE">
              <w:rPr>
                <w:sz w:val="28"/>
                <w:szCs w:val="28"/>
                <w:highlight w:val="lightGray"/>
              </w:rPr>
              <w:t>.</w:t>
            </w:r>
          </w:p>
          <w:p w:rsidR="0043283D" w:rsidRPr="00DC1A8A" w:rsidRDefault="0043283D" w:rsidP="002F2093">
            <w:pPr>
              <w:rPr>
                <w:sz w:val="28"/>
                <w:szCs w:val="28"/>
              </w:rPr>
            </w:pPr>
          </w:p>
        </w:tc>
      </w:tr>
      <w:tr w:rsidR="006E359C" w:rsidTr="00560C39">
        <w:tc>
          <w:tcPr>
            <w:tcW w:w="900" w:type="dxa"/>
          </w:tcPr>
          <w:p w:rsidR="006E359C" w:rsidRDefault="00C60192">
            <w:r>
              <w:t>2,3</w:t>
            </w:r>
          </w:p>
        </w:tc>
        <w:tc>
          <w:tcPr>
            <w:tcW w:w="1824" w:type="dxa"/>
          </w:tcPr>
          <w:p w:rsidR="006E359C" w:rsidRPr="000A7E9B" w:rsidRDefault="006E359C">
            <w:pPr>
              <w:rPr>
                <w:b/>
                <w:sz w:val="20"/>
                <w:szCs w:val="20"/>
              </w:rPr>
            </w:pPr>
            <w:r w:rsidRPr="000A7E9B">
              <w:rPr>
                <w:b/>
                <w:sz w:val="20"/>
                <w:szCs w:val="20"/>
              </w:rPr>
              <w:t>Learning Objectives</w:t>
            </w:r>
          </w:p>
        </w:tc>
        <w:tc>
          <w:tcPr>
            <w:tcW w:w="12216" w:type="dxa"/>
          </w:tcPr>
          <w:p w:rsidR="00070083" w:rsidRDefault="00070083" w:rsidP="00205F47">
            <w:pPr>
              <w:spacing w:after="200" w:line="276" w:lineRule="auto"/>
              <w:rPr>
                <w:sz w:val="28"/>
                <w:szCs w:val="28"/>
              </w:rPr>
            </w:pPr>
            <w:r>
              <w:rPr>
                <w:sz w:val="28"/>
                <w:szCs w:val="28"/>
              </w:rPr>
              <w:t>Hello, I’m Amy Schrader and I work in Professional &amp; Organizational Development.  I’ve been with the team for 5 years and with the University of Washington for 10 years.</w:t>
            </w:r>
          </w:p>
          <w:p w:rsidR="00205F47" w:rsidRPr="0011458E" w:rsidRDefault="00205F47" w:rsidP="00205F47">
            <w:pPr>
              <w:spacing w:after="200" w:line="276" w:lineRule="auto"/>
              <w:rPr>
                <w:sz w:val="28"/>
                <w:szCs w:val="28"/>
              </w:rPr>
            </w:pPr>
            <w:r w:rsidRPr="0011458E">
              <w:rPr>
                <w:sz w:val="28"/>
                <w:szCs w:val="28"/>
              </w:rPr>
              <w:t>Upo</w:t>
            </w:r>
            <w:r w:rsidR="003175F5">
              <w:rPr>
                <w:sz w:val="28"/>
                <w:szCs w:val="28"/>
              </w:rPr>
              <w:t>n completion of this webinar</w:t>
            </w:r>
            <w:r w:rsidRPr="0011458E">
              <w:rPr>
                <w:sz w:val="28"/>
                <w:szCs w:val="28"/>
              </w:rPr>
              <w:t>, you will be able to understand the following learning objectives:</w:t>
            </w:r>
          </w:p>
          <w:p w:rsidR="003A5135" w:rsidRPr="0011458E" w:rsidRDefault="00205F47" w:rsidP="00205F47">
            <w:pPr>
              <w:spacing w:after="200" w:line="276" w:lineRule="auto"/>
              <w:rPr>
                <w:sz w:val="28"/>
                <w:szCs w:val="28"/>
              </w:rPr>
            </w:pPr>
            <w:r w:rsidRPr="0011458E">
              <w:rPr>
                <w:sz w:val="28"/>
                <w:szCs w:val="28"/>
              </w:rPr>
              <w:t xml:space="preserve">1.  Examine a proven method of gaining and maintaining </w:t>
            </w:r>
            <w:r w:rsidR="00070083">
              <w:rPr>
                <w:sz w:val="28"/>
                <w:szCs w:val="28"/>
              </w:rPr>
              <w:t xml:space="preserve">senior </w:t>
            </w:r>
            <w:r w:rsidRPr="0011458E">
              <w:rPr>
                <w:sz w:val="28"/>
                <w:szCs w:val="28"/>
              </w:rPr>
              <w:t>management buy-in</w:t>
            </w:r>
            <w:r w:rsidR="00070083">
              <w:rPr>
                <w:sz w:val="28"/>
                <w:szCs w:val="28"/>
              </w:rPr>
              <w:t xml:space="preserve"> for your process improvement strategy and focus of efforts.</w:t>
            </w:r>
            <w:r w:rsidRPr="0011458E">
              <w:rPr>
                <w:sz w:val="28"/>
                <w:szCs w:val="28"/>
              </w:rPr>
              <w:t xml:space="preserve"> </w:t>
            </w:r>
          </w:p>
          <w:p w:rsidR="00205F47" w:rsidRPr="0011458E" w:rsidRDefault="00205F47" w:rsidP="00205F47">
            <w:pPr>
              <w:spacing w:after="200" w:line="276" w:lineRule="auto"/>
              <w:rPr>
                <w:sz w:val="28"/>
                <w:szCs w:val="28"/>
              </w:rPr>
            </w:pPr>
            <w:r w:rsidRPr="0011458E">
              <w:rPr>
                <w:sz w:val="28"/>
                <w:szCs w:val="28"/>
              </w:rPr>
              <w:t>2.  List the attributes of a successful, multi-unit team</w:t>
            </w:r>
            <w:r w:rsidR="00070083">
              <w:rPr>
                <w:sz w:val="28"/>
                <w:szCs w:val="28"/>
              </w:rPr>
              <w:t xml:space="preserve"> that communicates openly and attracts the broadest audience.</w:t>
            </w:r>
            <w:r w:rsidRPr="0011458E">
              <w:rPr>
                <w:sz w:val="28"/>
                <w:szCs w:val="28"/>
              </w:rPr>
              <w:t xml:space="preserve"> </w:t>
            </w:r>
          </w:p>
          <w:p w:rsidR="00205F47" w:rsidRPr="0011458E" w:rsidRDefault="00205F47" w:rsidP="00205F47">
            <w:pPr>
              <w:spacing w:after="200" w:line="276" w:lineRule="auto"/>
              <w:rPr>
                <w:sz w:val="28"/>
                <w:szCs w:val="28"/>
              </w:rPr>
            </w:pPr>
            <w:r w:rsidRPr="0011458E">
              <w:rPr>
                <w:sz w:val="28"/>
                <w:szCs w:val="28"/>
              </w:rPr>
              <w:t>3.  Identify deficits in organizational processes that lead to inefficiencies</w:t>
            </w:r>
            <w:r w:rsidR="00070083">
              <w:rPr>
                <w:sz w:val="28"/>
                <w:szCs w:val="28"/>
              </w:rPr>
              <w:t xml:space="preserve"> and duplicated efforts.</w:t>
            </w:r>
            <w:r w:rsidRPr="0011458E">
              <w:rPr>
                <w:sz w:val="28"/>
                <w:szCs w:val="28"/>
              </w:rPr>
              <w:t xml:space="preserve"> </w:t>
            </w:r>
          </w:p>
          <w:p w:rsidR="003A5135" w:rsidRPr="0011458E" w:rsidRDefault="00205F47">
            <w:pPr>
              <w:rPr>
                <w:sz w:val="28"/>
                <w:szCs w:val="28"/>
              </w:rPr>
            </w:pPr>
            <w:r w:rsidRPr="0011458E">
              <w:rPr>
                <w:sz w:val="28"/>
                <w:szCs w:val="28"/>
              </w:rPr>
              <w:t xml:space="preserve">4.  Explore strategies to develop an annual records management plan </w:t>
            </w:r>
            <w:r w:rsidR="00070083">
              <w:rPr>
                <w:sz w:val="28"/>
                <w:szCs w:val="28"/>
              </w:rPr>
              <w:t>that includes tools, processes, and events promoting efficient, compliant practices.</w:t>
            </w:r>
          </w:p>
          <w:p w:rsidR="003A5135" w:rsidRPr="0011458E" w:rsidRDefault="003A5135">
            <w:pPr>
              <w:rPr>
                <w:sz w:val="28"/>
                <w:szCs w:val="28"/>
              </w:rPr>
            </w:pPr>
          </w:p>
          <w:p w:rsidR="006E359C" w:rsidRDefault="00205F47">
            <w:pPr>
              <w:rPr>
                <w:sz w:val="28"/>
                <w:szCs w:val="28"/>
              </w:rPr>
            </w:pPr>
            <w:r w:rsidRPr="0011458E">
              <w:rPr>
                <w:sz w:val="28"/>
                <w:szCs w:val="28"/>
              </w:rPr>
              <w:t>5.  Define realistic expectations as you implement new processes</w:t>
            </w:r>
            <w:r w:rsidR="00070083">
              <w:rPr>
                <w:sz w:val="28"/>
                <w:szCs w:val="28"/>
              </w:rPr>
              <w:t>.</w:t>
            </w:r>
          </w:p>
          <w:p w:rsidR="0011458E" w:rsidRPr="0011458E" w:rsidRDefault="0011458E">
            <w:pPr>
              <w:rPr>
                <w:sz w:val="28"/>
                <w:szCs w:val="28"/>
              </w:rPr>
            </w:pPr>
          </w:p>
        </w:tc>
      </w:tr>
      <w:tr w:rsidR="006E359C" w:rsidTr="00B40FEB">
        <w:trPr>
          <w:trHeight w:val="980"/>
        </w:trPr>
        <w:tc>
          <w:tcPr>
            <w:tcW w:w="900" w:type="dxa"/>
          </w:tcPr>
          <w:p w:rsidR="006E359C" w:rsidRDefault="006E359C">
            <w:r>
              <w:lastRenderedPageBreak/>
              <w:t>4</w:t>
            </w:r>
          </w:p>
        </w:tc>
        <w:tc>
          <w:tcPr>
            <w:tcW w:w="1824" w:type="dxa"/>
          </w:tcPr>
          <w:p w:rsidR="006E359C" w:rsidRPr="000A7E9B" w:rsidRDefault="006E359C">
            <w:pPr>
              <w:rPr>
                <w:b/>
                <w:sz w:val="20"/>
                <w:szCs w:val="20"/>
              </w:rPr>
            </w:pPr>
            <w:r w:rsidRPr="00B8535F">
              <w:rPr>
                <w:b/>
                <w:sz w:val="20"/>
                <w:szCs w:val="20"/>
                <w:highlight w:val="lightGray"/>
              </w:rPr>
              <w:t>Gain &amp; Maintain Buy In</w:t>
            </w:r>
          </w:p>
        </w:tc>
        <w:tc>
          <w:tcPr>
            <w:tcW w:w="12216" w:type="dxa"/>
          </w:tcPr>
          <w:p w:rsidR="007231F0" w:rsidRPr="0011458E" w:rsidRDefault="00276E14" w:rsidP="00BF4635">
            <w:pPr>
              <w:rPr>
                <w:color w:val="FF0000"/>
                <w:sz w:val="28"/>
                <w:szCs w:val="28"/>
              </w:rPr>
            </w:pPr>
            <w:r w:rsidRPr="0011458E">
              <w:rPr>
                <w:sz w:val="28"/>
                <w:szCs w:val="28"/>
              </w:rPr>
              <w:t>Now we are going to examine how we went about gaining and maintaining senior management buy-in for our process improvement strategy and focus</w:t>
            </w:r>
            <w:r w:rsidR="0050400B" w:rsidRPr="0011458E">
              <w:rPr>
                <w:sz w:val="28"/>
                <w:szCs w:val="28"/>
              </w:rPr>
              <w:t>.</w:t>
            </w:r>
          </w:p>
        </w:tc>
      </w:tr>
      <w:tr w:rsidR="006E359C" w:rsidTr="00560C39">
        <w:tc>
          <w:tcPr>
            <w:tcW w:w="900" w:type="dxa"/>
          </w:tcPr>
          <w:p w:rsidR="006E359C" w:rsidRDefault="006E359C">
            <w:r>
              <w:t>5</w:t>
            </w:r>
          </w:p>
          <w:p w:rsidR="00F505F9" w:rsidRDefault="00F505F9"/>
          <w:p w:rsidR="00F505F9" w:rsidRDefault="00F505F9"/>
        </w:tc>
        <w:tc>
          <w:tcPr>
            <w:tcW w:w="1824" w:type="dxa"/>
          </w:tcPr>
          <w:p w:rsidR="006E359C" w:rsidRPr="000A7E9B" w:rsidRDefault="006E359C">
            <w:pPr>
              <w:rPr>
                <w:b/>
                <w:sz w:val="20"/>
                <w:szCs w:val="20"/>
              </w:rPr>
            </w:pPr>
            <w:r w:rsidRPr="000A7E9B">
              <w:rPr>
                <w:b/>
                <w:sz w:val="20"/>
                <w:szCs w:val="20"/>
              </w:rPr>
              <w:t>Securing Buy-In</w:t>
            </w:r>
          </w:p>
        </w:tc>
        <w:tc>
          <w:tcPr>
            <w:tcW w:w="12216" w:type="dxa"/>
          </w:tcPr>
          <w:p w:rsidR="004A1287" w:rsidRDefault="0072270F" w:rsidP="0072270F">
            <w:pPr>
              <w:rPr>
                <w:sz w:val="28"/>
                <w:szCs w:val="28"/>
              </w:rPr>
            </w:pPr>
            <w:r w:rsidRPr="0011458E">
              <w:rPr>
                <w:sz w:val="28"/>
                <w:szCs w:val="28"/>
              </w:rPr>
              <w:t xml:space="preserve">The HR Records Management Team has been lucky in that we have had senior management buy-in from the very beginning. </w:t>
            </w:r>
            <w:r w:rsidR="00922566" w:rsidRPr="0011458E">
              <w:rPr>
                <w:sz w:val="28"/>
                <w:szCs w:val="28"/>
              </w:rPr>
              <w:t>It all started at a management retreat</w:t>
            </w:r>
            <w:r w:rsidR="00394CFA" w:rsidRPr="0011458E">
              <w:rPr>
                <w:sz w:val="28"/>
                <w:szCs w:val="28"/>
              </w:rPr>
              <w:t xml:space="preserve"> in 2008</w:t>
            </w:r>
            <w:r w:rsidR="00922566" w:rsidRPr="0011458E">
              <w:rPr>
                <w:sz w:val="28"/>
                <w:szCs w:val="28"/>
              </w:rPr>
              <w:t xml:space="preserve">. Evelyn brought some </w:t>
            </w:r>
            <w:r w:rsidR="006D58AB" w:rsidRPr="0011458E">
              <w:rPr>
                <w:sz w:val="28"/>
                <w:szCs w:val="28"/>
              </w:rPr>
              <w:t xml:space="preserve">pressing </w:t>
            </w:r>
            <w:r w:rsidR="00922566" w:rsidRPr="0011458E">
              <w:rPr>
                <w:sz w:val="28"/>
                <w:szCs w:val="28"/>
              </w:rPr>
              <w:t>records issues to the table and right then and there, our senior leader</w:t>
            </w:r>
            <w:r w:rsidR="004E09AE" w:rsidRPr="0011458E">
              <w:rPr>
                <w:sz w:val="28"/>
                <w:szCs w:val="28"/>
              </w:rPr>
              <w:t>ship</w:t>
            </w:r>
            <w:r w:rsidR="00922566" w:rsidRPr="0011458E">
              <w:rPr>
                <w:sz w:val="28"/>
                <w:szCs w:val="28"/>
              </w:rPr>
              <w:t xml:space="preserve"> decided to support these </w:t>
            </w:r>
            <w:r w:rsidR="00666645" w:rsidRPr="0011458E">
              <w:rPr>
                <w:sz w:val="28"/>
                <w:szCs w:val="28"/>
              </w:rPr>
              <w:t>first steps in process improvement</w:t>
            </w:r>
            <w:r w:rsidR="00922566" w:rsidRPr="0011458E">
              <w:rPr>
                <w:sz w:val="28"/>
                <w:szCs w:val="28"/>
              </w:rPr>
              <w:t xml:space="preserve">. </w:t>
            </w:r>
            <w:r w:rsidR="00216737" w:rsidRPr="0011458E">
              <w:rPr>
                <w:sz w:val="28"/>
                <w:szCs w:val="28"/>
              </w:rPr>
              <w:t xml:space="preserve">With this </w:t>
            </w:r>
            <w:r w:rsidR="00635094" w:rsidRPr="0011458E">
              <w:rPr>
                <w:sz w:val="28"/>
                <w:szCs w:val="28"/>
              </w:rPr>
              <w:t xml:space="preserve">very first </w:t>
            </w:r>
            <w:r w:rsidR="00216737" w:rsidRPr="0011458E">
              <w:rPr>
                <w:sz w:val="28"/>
                <w:szCs w:val="28"/>
              </w:rPr>
              <w:t xml:space="preserve">green light, </w:t>
            </w:r>
            <w:r w:rsidR="001908FE" w:rsidRPr="0011458E">
              <w:rPr>
                <w:sz w:val="28"/>
                <w:szCs w:val="28"/>
              </w:rPr>
              <w:t>Ev</w:t>
            </w:r>
            <w:r w:rsidR="00B51DF3" w:rsidRPr="0011458E">
              <w:rPr>
                <w:sz w:val="28"/>
                <w:szCs w:val="28"/>
              </w:rPr>
              <w:t xml:space="preserve">elyn </w:t>
            </w:r>
            <w:r w:rsidR="00F35387" w:rsidRPr="0011458E">
              <w:rPr>
                <w:sz w:val="28"/>
                <w:szCs w:val="28"/>
              </w:rPr>
              <w:t xml:space="preserve">set out to solve some </w:t>
            </w:r>
            <w:r w:rsidR="001908FE" w:rsidRPr="0011458E">
              <w:rPr>
                <w:sz w:val="28"/>
                <w:szCs w:val="28"/>
              </w:rPr>
              <w:t>problems. The results were u</w:t>
            </w:r>
            <w:r w:rsidR="00F92F88" w:rsidRPr="0011458E">
              <w:rPr>
                <w:sz w:val="28"/>
                <w:szCs w:val="28"/>
              </w:rPr>
              <w:t xml:space="preserve">sable </w:t>
            </w:r>
            <w:r w:rsidR="001908FE" w:rsidRPr="0011458E">
              <w:rPr>
                <w:sz w:val="28"/>
                <w:szCs w:val="28"/>
              </w:rPr>
              <w:t>and effective</w:t>
            </w:r>
            <w:r w:rsidR="00103767" w:rsidRPr="0011458E">
              <w:rPr>
                <w:sz w:val="28"/>
                <w:szCs w:val="28"/>
              </w:rPr>
              <w:t>,</w:t>
            </w:r>
            <w:r w:rsidR="001908FE" w:rsidRPr="0011458E">
              <w:rPr>
                <w:sz w:val="28"/>
                <w:szCs w:val="28"/>
              </w:rPr>
              <w:t xml:space="preserve"> and our </w:t>
            </w:r>
            <w:r w:rsidR="003175F5">
              <w:rPr>
                <w:sz w:val="28"/>
                <w:szCs w:val="28"/>
              </w:rPr>
              <w:t>managers were pleased</w:t>
            </w:r>
            <w:r w:rsidR="001908FE" w:rsidRPr="0011458E">
              <w:rPr>
                <w:sz w:val="28"/>
                <w:szCs w:val="28"/>
              </w:rPr>
              <w:t xml:space="preserve">. </w:t>
            </w:r>
          </w:p>
          <w:p w:rsidR="004A1287" w:rsidRDefault="004A1287" w:rsidP="0072270F">
            <w:pPr>
              <w:rPr>
                <w:sz w:val="28"/>
                <w:szCs w:val="28"/>
              </w:rPr>
            </w:pPr>
          </w:p>
          <w:p w:rsidR="0072270F" w:rsidRPr="0011458E" w:rsidRDefault="00622759" w:rsidP="0072270F">
            <w:pPr>
              <w:rPr>
                <w:sz w:val="28"/>
                <w:szCs w:val="28"/>
              </w:rPr>
            </w:pPr>
            <w:r w:rsidRPr="0011458E">
              <w:rPr>
                <w:sz w:val="28"/>
                <w:szCs w:val="28"/>
              </w:rPr>
              <w:t>Currently, t</w:t>
            </w:r>
            <w:r w:rsidR="0072270F" w:rsidRPr="0011458E">
              <w:rPr>
                <w:sz w:val="28"/>
                <w:szCs w:val="28"/>
              </w:rPr>
              <w:t xml:space="preserve">he entire HR management team </w:t>
            </w:r>
            <w:r w:rsidR="00922566" w:rsidRPr="0011458E">
              <w:rPr>
                <w:sz w:val="28"/>
                <w:szCs w:val="28"/>
              </w:rPr>
              <w:t xml:space="preserve">continues to </w:t>
            </w:r>
            <w:r w:rsidR="0072270F" w:rsidRPr="0011458E">
              <w:rPr>
                <w:sz w:val="28"/>
                <w:szCs w:val="28"/>
              </w:rPr>
              <w:t xml:space="preserve">sponsor our group. </w:t>
            </w:r>
            <w:r w:rsidR="000B6195">
              <w:rPr>
                <w:sz w:val="28"/>
                <w:szCs w:val="28"/>
              </w:rPr>
              <w:t>And o</w:t>
            </w:r>
            <w:r w:rsidR="0072270F" w:rsidRPr="0011458E">
              <w:rPr>
                <w:sz w:val="28"/>
                <w:szCs w:val="28"/>
              </w:rPr>
              <w:t>ur managers are unified in their support; it’s not just one manager trying to instill interest in this topic.</w:t>
            </w:r>
          </w:p>
          <w:p w:rsidR="001A2277" w:rsidRPr="0011458E" w:rsidRDefault="001A2277" w:rsidP="0072270F">
            <w:pPr>
              <w:rPr>
                <w:sz w:val="28"/>
                <w:szCs w:val="28"/>
              </w:rPr>
            </w:pPr>
          </w:p>
          <w:p w:rsidR="001A2277" w:rsidRPr="0011458E" w:rsidRDefault="001A2277" w:rsidP="0072270F">
            <w:pPr>
              <w:rPr>
                <w:sz w:val="28"/>
                <w:szCs w:val="28"/>
              </w:rPr>
            </w:pPr>
            <w:r w:rsidRPr="0011458E">
              <w:rPr>
                <w:sz w:val="28"/>
                <w:szCs w:val="28"/>
              </w:rPr>
              <w:t xml:space="preserve">In your organization, make room for this opportunity! Present the problem and solution </w:t>
            </w:r>
            <w:r w:rsidR="004C7494">
              <w:rPr>
                <w:sz w:val="28"/>
                <w:szCs w:val="28"/>
              </w:rPr>
              <w:t>concisely</w:t>
            </w:r>
            <w:r w:rsidRPr="0011458E">
              <w:rPr>
                <w:sz w:val="28"/>
                <w:szCs w:val="28"/>
              </w:rPr>
              <w:t xml:space="preserve"> to senior management. To retain buy-in make sure that your solution </w:t>
            </w:r>
            <w:r w:rsidR="00433F1B" w:rsidRPr="0011458E">
              <w:rPr>
                <w:sz w:val="28"/>
                <w:szCs w:val="28"/>
              </w:rPr>
              <w:t xml:space="preserve">includes a measured approach, and </w:t>
            </w:r>
            <w:r w:rsidRPr="0011458E">
              <w:rPr>
                <w:sz w:val="28"/>
                <w:szCs w:val="28"/>
              </w:rPr>
              <w:t>useful, easy-to-digest tools that solve real problems</w:t>
            </w:r>
            <w:r w:rsidR="00205F47" w:rsidRPr="0011458E">
              <w:rPr>
                <w:sz w:val="28"/>
                <w:szCs w:val="28"/>
              </w:rPr>
              <w:t>.</w:t>
            </w:r>
          </w:p>
          <w:p w:rsidR="006E359C" w:rsidRPr="0011458E" w:rsidRDefault="006E359C">
            <w:pPr>
              <w:rPr>
                <w:sz w:val="28"/>
                <w:szCs w:val="28"/>
              </w:rPr>
            </w:pPr>
          </w:p>
        </w:tc>
      </w:tr>
      <w:tr w:rsidR="006E359C" w:rsidTr="00560C39">
        <w:tc>
          <w:tcPr>
            <w:tcW w:w="900" w:type="dxa"/>
          </w:tcPr>
          <w:p w:rsidR="006E359C" w:rsidRDefault="006E359C">
            <w:r>
              <w:t>6</w:t>
            </w:r>
          </w:p>
          <w:p w:rsidR="00F505F9" w:rsidRDefault="00F505F9"/>
          <w:p w:rsidR="00F505F9" w:rsidRDefault="00F505F9"/>
        </w:tc>
        <w:tc>
          <w:tcPr>
            <w:tcW w:w="1824" w:type="dxa"/>
          </w:tcPr>
          <w:p w:rsidR="006E359C" w:rsidRPr="000A7E9B" w:rsidRDefault="006E359C">
            <w:pPr>
              <w:rPr>
                <w:b/>
                <w:sz w:val="20"/>
                <w:szCs w:val="20"/>
              </w:rPr>
            </w:pPr>
            <w:r w:rsidRPr="000A7E9B">
              <w:rPr>
                <w:b/>
                <w:sz w:val="20"/>
                <w:szCs w:val="20"/>
              </w:rPr>
              <w:t>HR Management Team</w:t>
            </w:r>
          </w:p>
        </w:tc>
        <w:tc>
          <w:tcPr>
            <w:tcW w:w="12216" w:type="dxa"/>
          </w:tcPr>
          <w:p w:rsidR="00BE3C20" w:rsidRPr="0011458E" w:rsidRDefault="00BE3C20" w:rsidP="00BE3C20">
            <w:pPr>
              <w:rPr>
                <w:sz w:val="28"/>
                <w:szCs w:val="28"/>
              </w:rPr>
            </w:pPr>
            <w:r w:rsidRPr="0011458E">
              <w:rPr>
                <w:sz w:val="28"/>
                <w:szCs w:val="28"/>
              </w:rPr>
              <w:t xml:space="preserve">The University of Washington is a </w:t>
            </w:r>
            <w:r w:rsidRPr="0011458E">
              <w:rPr>
                <w:b/>
                <w:bCs/>
                <w:sz w:val="28"/>
                <w:szCs w:val="28"/>
              </w:rPr>
              <w:t>complex</w:t>
            </w:r>
            <w:r w:rsidRPr="0011458E">
              <w:rPr>
                <w:sz w:val="28"/>
                <w:szCs w:val="28"/>
              </w:rPr>
              <w:t xml:space="preserve"> organization</w:t>
            </w:r>
            <w:r w:rsidR="00050691" w:rsidRPr="0011458E">
              <w:rPr>
                <w:sz w:val="28"/>
                <w:szCs w:val="28"/>
              </w:rPr>
              <w:t xml:space="preserve"> with academic, medical center</w:t>
            </w:r>
            <w:r w:rsidR="00F524EE">
              <w:rPr>
                <w:sz w:val="28"/>
                <w:szCs w:val="28"/>
              </w:rPr>
              <w:t>,</w:t>
            </w:r>
            <w:r w:rsidR="00050691" w:rsidRPr="0011458E">
              <w:rPr>
                <w:sz w:val="28"/>
                <w:szCs w:val="28"/>
              </w:rPr>
              <w:t xml:space="preserve"> </w:t>
            </w:r>
            <w:r w:rsidR="004F66F9" w:rsidRPr="0011458E">
              <w:rPr>
                <w:sz w:val="28"/>
                <w:szCs w:val="28"/>
              </w:rPr>
              <w:t>and administrative staff</w:t>
            </w:r>
            <w:r w:rsidR="006D45AE" w:rsidRPr="0011458E">
              <w:rPr>
                <w:sz w:val="28"/>
                <w:szCs w:val="28"/>
              </w:rPr>
              <w:t>.</w:t>
            </w:r>
            <w:r w:rsidR="00726044" w:rsidRPr="0011458E">
              <w:rPr>
                <w:sz w:val="28"/>
                <w:szCs w:val="28"/>
              </w:rPr>
              <w:t xml:space="preserve"> In all</w:t>
            </w:r>
            <w:r w:rsidR="004A0E9A" w:rsidRPr="0011458E">
              <w:rPr>
                <w:sz w:val="28"/>
                <w:szCs w:val="28"/>
              </w:rPr>
              <w:t>,</w:t>
            </w:r>
            <w:r w:rsidR="00726044" w:rsidRPr="0011458E">
              <w:rPr>
                <w:sz w:val="28"/>
                <w:szCs w:val="28"/>
              </w:rPr>
              <w:t xml:space="preserve"> </w:t>
            </w:r>
            <w:r w:rsidR="004C7494">
              <w:rPr>
                <w:sz w:val="28"/>
                <w:szCs w:val="28"/>
              </w:rPr>
              <w:t>nearly 30,0</w:t>
            </w:r>
            <w:r w:rsidR="00A457DF" w:rsidRPr="0011458E">
              <w:rPr>
                <w:sz w:val="28"/>
                <w:szCs w:val="28"/>
              </w:rPr>
              <w:t>00</w:t>
            </w:r>
            <w:r w:rsidR="004C7494">
              <w:rPr>
                <w:sz w:val="28"/>
                <w:szCs w:val="28"/>
              </w:rPr>
              <w:t xml:space="preserve"> employees work at the University</w:t>
            </w:r>
            <w:r w:rsidR="00726044" w:rsidRPr="0011458E">
              <w:rPr>
                <w:sz w:val="28"/>
                <w:szCs w:val="28"/>
              </w:rPr>
              <w:t>.</w:t>
            </w:r>
            <w:r w:rsidR="006D45AE" w:rsidRPr="0011458E">
              <w:rPr>
                <w:sz w:val="28"/>
                <w:szCs w:val="28"/>
              </w:rPr>
              <w:t xml:space="preserve"> </w:t>
            </w:r>
            <w:r w:rsidRPr="0011458E">
              <w:rPr>
                <w:sz w:val="28"/>
                <w:szCs w:val="28"/>
              </w:rPr>
              <w:t>Human Resource</w:t>
            </w:r>
            <w:r w:rsidR="006D45AE" w:rsidRPr="0011458E">
              <w:rPr>
                <w:sz w:val="28"/>
                <w:szCs w:val="28"/>
              </w:rPr>
              <w:t>s</w:t>
            </w:r>
            <w:r w:rsidR="00FB7C42" w:rsidRPr="0011458E">
              <w:rPr>
                <w:sz w:val="28"/>
                <w:szCs w:val="28"/>
              </w:rPr>
              <w:t xml:space="preserve"> </w:t>
            </w:r>
            <w:r w:rsidRPr="0011458E">
              <w:rPr>
                <w:sz w:val="28"/>
                <w:szCs w:val="28"/>
              </w:rPr>
              <w:t xml:space="preserve">is </w:t>
            </w:r>
            <w:r w:rsidR="00C8688E" w:rsidRPr="0011458E">
              <w:rPr>
                <w:sz w:val="28"/>
                <w:szCs w:val="28"/>
              </w:rPr>
              <w:t>made up of</w:t>
            </w:r>
            <w:r w:rsidR="007D2AFB" w:rsidRPr="0011458E">
              <w:rPr>
                <w:sz w:val="28"/>
                <w:szCs w:val="28"/>
              </w:rPr>
              <w:t xml:space="preserve"> </w:t>
            </w:r>
            <w:r w:rsidR="00F84216" w:rsidRPr="0011458E">
              <w:rPr>
                <w:sz w:val="28"/>
                <w:szCs w:val="28"/>
              </w:rPr>
              <w:t xml:space="preserve">different </w:t>
            </w:r>
            <w:r w:rsidR="00C8688E" w:rsidRPr="0011458E">
              <w:rPr>
                <w:sz w:val="28"/>
                <w:szCs w:val="28"/>
              </w:rPr>
              <w:t>operating</w:t>
            </w:r>
            <w:r w:rsidRPr="0011458E">
              <w:rPr>
                <w:sz w:val="28"/>
                <w:szCs w:val="28"/>
              </w:rPr>
              <w:t xml:space="preserve"> </w:t>
            </w:r>
            <w:r w:rsidR="00A50C20" w:rsidRPr="0011458E">
              <w:rPr>
                <w:sz w:val="28"/>
                <w:szCs w:val="28"/>
              </w:rPr>
              <w:t>u</w:t>
            </w:r>
            <w:r w:rsidRPr="0011458E">
              <w:rPr>
                <w:sz w:val="28"/>
                <w:szCs w:val="28"/>
              </w:rPr>
              <w:t xml:space="preserve">nits.  Having leadership from different units coming together in support </w:t>
            </w:r>
            <w:r w:rsidR="00D53F8B">
              <w:rPr>
                <w:sz w:val="28"/>
                <w:szCs w:val="28"/>
              </w:rPr>
              <w:t>of</w:t>
            </w:r>
            <w:r w:rsidRPr="0011458E">
              <w:rPr>
                <w:sz w:val="28"/>
                <w:szCs w:val="28"/>
              </w:rPr>
              <w:t xml:space="preserve"> this effort</w:t>
            </w:r>
            <w:r w:rsidR="00AE2341" w:rsidRPr="0011458E">
              <w:rPr>
                <w:sz w:val="28"/>
                <w:szCs w:val="28"/>
              </w:rPr>
              <w:t xml:space="preserve"> has</w:t>
            </w:r>
            <w:r w:rsidRPr="0011458E">
              <w:rPr>
                <w:sz w:val="28"/>
                <w:szCs w:val="28"/>
              </w:rPr>
              <w:t xml:space="preserve"> helped</w:t>
            </w:r>
            <w:r w:rsidR="0084212F">
              <w:rPr>
                <w:sz w:val="28"/>
                <w:szCs w:val="28"/>
              </w:rPr>
              <w:t xml:space="preserve"> us</w:t>
            </w:r>
            <w:r w:rsidRPr="0011458E">
              <w:rPr>
                <w:sz w:val="28"/>
                <w:szCs w:val="28"/>
              </w:rPr>
              <w:t xml:space="preserve"> identify the problems that were affecting all of HR</w:t>
            </w:r>
            <w:r w:rsidR="0084212F">
              <w:rPr>
                <w:sz w:val="28"/>
                <w:szCs w:val="28"/>
              </w:rPr>
              <w:t>. W</w:t>
            </w:r>
            <w:r w:rsidRPr="0011458E">
              <w:rPr>
                <w:sz w:val="28"/>
                <w:szCs w:val="28"/>
              </w:rPr>
              <w:t xml:space="preserve">hile </w:t>
            </w:r>
            <w:r w:rsidR="00A57E55">
              <w:rPr>
                <w:sz w:val="28"/>
                <w:szCs w:val="28"/>
              </w:rPr>
              <w:t xml:space="preserve">at the same time, we have </w:t>
            </w:r>
            <w:r w:rsidRPr="0011458E">
              <w:rPr>
                <w:sz w:val="28"/>
                <w:szCs w:val="28"/>
              </w:rPr>
              <w:t>remain</w:t>
            </w:r>
            <w:r w:rsidR="0084212F">
              <w:rPr>
                <w:sz w:val="28"/>
                <w:szCs w:val="28"/>
              </w:rPr>
              <w:t>ed</w:t>
            </w:r>
            <w:r w:rsidRPr="0011458E">
              <w:rPr>
                <w:sz w:val="28"/>
                <w:szCs w:val="28"/>
              </w:rPr>
              <w:t xml:space="preserve"> flexible enough to address specific unit problems.</w:t>
            </w:r>
          </w:p>
          <w:p w:rsidR="006E359C" w:rsidRPr="0011458E" w:rsidRDefault="006E359C">
            <w:pPr>
              <w:rPr>
                <w:sz w:val="28"/>
                <w:szCs w:val="28"/>
              </w:rPr>
            </w:pPr>
          </w:p>
        </w:tc>
      </w:tr>
      <w:tr w:rsidR="006E359C" w:rsidTr="00560C39">
        <w:tc>
          <w:tcPr>
            <w:tcW w:w="900" w:type="dxa"/>
          </w:tcPr>
          <w:p w:rsidR="006E359C" w:rsidRDefault="006E359C">
            <w:r>
              <w:t>7</w:t>
            </w:r>
          </w:p>
          <w:p w:rsidR="00F505F9" w:rsidRDefault="00F505F9"/>
        </w:tc>
        <w:tc>
          <w:tcPr>
            <w:tcW w:w="1824" w:type="dxa"/>
          </w:tcPr>
          <w:p w:rsidR="006E359C" w:rsidRPr="000A7E9B" w:rsidRDefault="006E359C">
            <w:pPr>
              <w:rPr>
                <w:b/>
                <w:sz w:val="20"/>
                <w:szCs w:val="20"/>
              </w:rPr>
            </w:pPr>
            <w:r w:rsidRPr="000A7E9B">
              <w:rPr>
                <w:b/>
                <w:sz w:val="20"/>
                <w:szCs w:val="20"/>
              </w:rPr>
              <w:t>Process Improvement Team</w:t>
            </w:r>
          </w:p>
        </w:tc>
        <w:tc>
          <w:tcPr>
            <w:tcW w:w="12216" w:type="dxa"/>
          </w:tcPr>
          <w:p w:rsidR="006E359C" w:rsidRDefault="00846A9A" w:rsidP="004C7494">
            <w:pPr>
              <w:rPr>
                <w:sz w:val="28"/>
                <w:szCs w:val="28"/>
              </w:rPr>
            </w:pPr>
            <w:r w:rsidRPr="0011458E">
              <w:rPr>
                <w:sz w:val="28"/>
                <w:szCs w:val="28"/>
              </w:rPr>
              <w:t xml:space="preserve">Our group initially started out as a Process Improvement Team. </w:t>
            </w:r>
            <w:r w:rsidR="00855218" w:rsidRPr="0011458E">
              <w:rPr>
                <w:sz w:val="28"/>
                <w:szCs w:val="28"/>
              </w:rPr>
              <w:t>In our early days, o</w:t>
            </w:r>
            <w:r w:rsidR="00806480" w:rsidRPr="0011458E">
              <w:rPr>
                <w:sz w:val="28"/>
                <w:szCs w:val="28"/>
              </w:rPr>
              <w:t>ur method was to</w:t>
            </w:r>
            <w:r w:rsidRPr="0011458E">
              <w:rPr>
                <w:sz w:val="28"/>
                <w:szCs w:val="28"/>
              </w:rPr>
              <w:t xml:space="preserve"> brainstorm</w:t>
            </w:r>
            <w:r w:rsidR="006E1898" w:rsidRPr="0011458E">
              <w:rPr>
                <w:sz w:val="28"/>
                <w:szCs w:val="28"/>
              </w:rPr>
              <w:t xml:space="preserve"> and prioritize</w:t>
            </w:r>
            <w:r w:rsidRPr="0011458E">
              <w:rPr>
                <w:sz w:val="28"/>
                <w:szCs w:val="28"/>
              </w:rPr>
              <w:t xml:space="preserve"> topics to focus on</w:t>
            </w:r>
            <w:r w:rsidR="00050241" w:rsidRPr="0011458E">
              <w:rPr>
                <w:sz w:val="28"/>
                <w:szCs w:val="28"/>
              </w:rPr>
              <w:t xml:space="preserve"> and </w:t>
            </w:r>
            <w:r w:rsidRPr="0011458E">
              <w:rPr>
                <w:sz w:val="28"/>
                <w:szCs w:val="28"/>
              </w:rPr>
              <w:t xml:space="preserve">improve. </w:t>
            </w:r>
            <w:r w:rsidR="00CE1DF2" w:rsidRPr="0011458E">
              <w:rPr>
                <w:sz w:val="28"/>
                <w:szCs w:val="28"/>
              </w:rPr>
              <w:t>Our mission was</w:t>
            </w:r>
            <w:r w:rsidR="005A4F18" w:rsidRPr="0011458E">
              <w:rPr>
                <w:sz w:val="28"/>
                <w:szCs w:val="28"/>
              </w:rPr>
              <w:t xml:space="preserve"> to evangelize records management improvement for all of HR. </w:t>
            </w:r>
            <w:r w:rsidRPr="0011458E">
              <w:rPr>
                <w:sz w:val="28"/>
                <w:szCs w:val="28"/>
              </w:rPr>
              <w:t xml:space="preserve">At the end of our first year, </w:t>
            </w:r>
            <w:r w:rsidR="00712883" w:rsidRPr="0011458E">
              <w:rPr>
                <w:sz w:val="28"/>
                <w:szCs w:val="28"/>
              </w:rPr>
              <w:t>our</w:t>
            </w:r>
            <w:r w:rsidR="00B83778" w:rsidRPr="0011458E">
              <w:rPr>
                <w:sz w:val="28"/>
                <w:szCs w:val="28"/>
              </w:rPr>
              <w:t xml:space="preserve"> </w:t>
            </w:r>
            <w:r w:rsidRPr="0011458E">
              <w:rPr>
                <w:sz w:val="28"/>
                <w:szCs w:val="28"/>
              </w:rPr>
              <w:t xml:space="preserve">presentation to the HR Management Team </w:t>
            </w:r>
            <w:r w:rsidR="00191359" w:rsidRPr="0011458E">
              <w:rPr>
                <w:sz w:val="28"/>
                <w:szCs w:val="28"/>
              </w:rPr>
              <w:t xml:space="preserve">unveiled our completed work products </w:t>
            </w:r>
            <w:r w:rsidR="00E136D1" w:rsidRPr="0011458E">
              <w:rPr>
                <w:sz w:val="28"/>
                <w:szCs w:val="28"/>
              </w:rPr>
              <w:t xml:space="preserve">that addressed some real </w:t>
            </w:r>
            <w:r w:rsidRPr="0011458E">
              <w:rPr>
                <w:sz w:val="28"/>
                <w:szCs w:val="28"/>
              </w:rPr>
              <w:t xml:space="preserve">organizational </w:t>
            </w:r>
            <w:r w:rsidR="00E136D1" w:rsidRPr="0011458E">
              <w:rPr>
                <w:sz w:val="28"/>
                <w:szCs w:val="28"/>
              </w:rPr>
              <w:t>problems</w:t>
            </w:r>
            <w:r w:rsidRPr="0011458E">
              <w:rPr>
                <w:sz w:val="28"/>
                <w:szCs w:val="28"/>
              </w:rPr>
              <w:t>. W</w:t>
            </w:r>
            <w:r w:rsidR="00712883" w:rsidRPr="0011458E">
              <w:rPr>
                <w:sz w:val="28"/>
                <w:szCs w:val="28"/>
              </w:rPr>
              <w:t>ith this</w:t>
            </w:r>
            <w:r w:rsidR="00E202BD" w:rsidRPr="0011458E">
              <w:rPr>
                <w:sz w:val="28"/>
                <w:szCs w:val="28"/>
              </w:rPr>
              <w:t xml:space="preserve"> presentation</w:t>
            </w:r>
            <w:r w:rsidR="00712883" w:rsidRPr="0011458E">
              <w:rPr>
                <w:sz w:val="28"/>
                <w:szCs w:val="28"/>
              </w:rPr>
              <w:t xml:space="preserve"> w</w:t>
            </w:r>
            <w:r w:rsidR="004D5F03">
              <w:rPr>
                <w:sz w:val="28"/>
                <w:szCs w:val="28"/>
              </w:rPr>
              <w:t>e</w:t>
            </w:r>
            <w:r w:rsidRPr="0011458E">
              <w:rPr>
                <w:sz w:val="28"/>
                <w:szCs w:val="28"/>
              </w:rPr>
              <w:t xml:space="preserve"> proved to manage</w:t>
            </w:r>
            <w:r w:rsidR="00CC5218" w:rsidRPr="0011458E">
              <w:rPr>
                <w:sz w:val="28"/>
                <w:szCs w:val="28"/>
              </w:rPr>
              <w:t>ment</w:t>
            </w:r>
            <w:r w:rsidRPr="0011458E">
              <w:rPr>
                <w:sz w:val="28"/>
                <w:szCs w:val="28"/>
              </w:rPr>
              <w:t xml:space="preserve"> that we could create practical, usable tools and serve as subject matter experts within our respective units. All of this built confidence in our team’s efforts and </w:t>
            </w:r>
            <w:r w:rsidR="007C0B7C" w:rsidRPr="0011458E">
              <w:rPr>
                <w:sz w:val="28"/>
                <w:szCs w:val="28"/>
              </w:rPr>
              <w:t xml:space="preserve">secured even further </w:t>
            </w:r>
            <w:r w:rsidRPr="0011458E">
              <w:rPr>
                <w:sz w:val="28"/>
                <w:szCs w:val="28"/>
              </w:rPr>
              <w:t xml:space="preserve">senior management buy-in. We were asked to continue on as a permanent team, </w:t>
            </w:r>
            <w:r w:rsidR="007102CE">
              <w:rPr>
                <w:sz w:val="28"/>
                <w:szCs w:val="28"/>
              </w:rPr>
              <w:t xml:space="preserve">and we renamed ourselves </w:t>
            </w:r>
            <w:r w:rsidRPr="0011458E">
              <w:rPr>
                <w:sz w:val="28"/>
                <w:szCs w:val="28"/>
              </w:rPr>
              <w:t>the HR Records Management Group</w:t>
            </w:r>
            <w:r w:rsidR="0082380E" w:rsidRPr="0011458E">
              <w:rPr>
                <w:sz w:val="28"/>
                <w:szCs w:val="28"/>
              </w:rPr>
              <w:t xml:space="preserve">. </w:t>
            </w:r>
          </w:p>
          <w:p w:rsidR="004C7494" w:rsidRPr="0011458E" w:rsidRDefault="004C7494" w:rsidP="004C7494">
            <w:pPr>
              <w:rPr>
                <w:sz w:val="28"/>
                <w:szCs w:val="28"/>
              </w:rPr>
            </w:pPr>
          </w:p>
        </w:tc>
      </w:tr>
      <w:tr w:rsidR="006E359C" w:rsidTr="00560C39">
        <w:tc>
          <w:tcPr>
            <w:tcW w:w="900" w:type="dxa"/>
          </w:tcPr>
          <w:p w:rsidR="006E359C" w:rsidRDefault="006E359C">
            <w:r>
              <w:lastRenderedPageBreak/>
              <w:t>8</w:t>
            </w:r>
          </w:p>
        </w:tc>
        <w:tc>
          <w:tcPr>
            <w:tcW w:w="1824" w:type="dxa"/>
          </w:tcPr>
          <w:p w:rsidR="006E359C" w:rsidRPr="000A7E9B" w:rsidRDefault="006E359C">
            <w:pPr>
              <w:rPr>
                <w:b/>
                <w:sz w:val="20"/>
                <w:szCs w:val="20"/>
              </w:rPr>
            </w:pPr>
            <w:r w:rsidRPr="00B8535F">
              <w:rPr>
                <w:b/>
                <w:sz w:val="20"/>
                <w:szCs w:val="20"/>
                <w:highlight w:val="lightGray"/>
              </w:rPr>
              <w:t>Attributes of a Records Management Team</w:t>
            </w:r>
          </w:p>
        </w:tc>
        <w:tc>
          <w:tcPr>
            <w:tcW w:w="12216" w:type="dxa"/>
          </w:tcPr>
          <w:p w:rsidR="006E359C" w:rsidRDefault="007B67DE" w:rsidP="00683D97">
            <w:pPr>
              <w:rPr>
                <w:sz w:val="28"/>
                <w:szCs w:val="28"/>
              </w:rPr>
            </w:pPr>
            <w:r w:rsidRPr="0011458E">
              <w:rPr>
                <w:sz w:val="28"/>
                <w:szCs w:val="28"/>
              </w:rPr>
              <w:t>Next we</w:t>
            </w:r>
            <w:r w:rsidR="00E37C41">
              <w:rPr>
                <w:sz w:val="28"/>
                <w:szCs w:val="28"/>
              </w:rPr>
              <w:t>’</w:t>
            </w:r>
            <w:r w:rsidRPr="0011458E">
              <w:rPr>
                <w:sz w:val="28"/>
                <w:szCs w:val="28"/>
              </w:rPr>
              <w:t>ll discuss the attributes that made us a successful Records Management Team and show</w:t>
            </w:r>
            <w:r w:rsidR="00683D97" w:rsidRPr="0011458E">
              <w:rPr>
                <w:sz w:val="28"/>
                <w:szCs w:val="28"/>
              </w:rPr>
              <w:t xml:space="preserve"> how various</w:t>
            </w:r>
            <w:r w:rsidR="000B1400" w:rsidRPr="0011458E">
              <w:rPr>
                <w:sz w:val="28"/>
                <w:szCs w:val="28"/>
              </w:rPr>
              <w:t xml:space="preserve"> skill sets are used.</w:t>
            </w:r>
          </w:p>
          <w:p w:rsidR="0043283D" w:rsidRPr="0011458E" w:rsidRDefault="0043283D" w:rsidP="00683D97">
            <w:pPr>
              <w:rPr>
                <w:sz w:val="28"/>
                <w:szCs w:val="28"/>
              </w:rPr>
            </w:pPr>
          </w:p>
        </w:tc>
      </w:tr>
      <w:tr w:rsidR="006E359C" w:rsidTr="00560C39">
        <w:tc>
          <w:tcPr>
            <w:tcW w:w="900" w:type="dxa"/>
          </w:tcPr>
          <w:p w:rsidR="006E359C" w:rsidRDefault="006E359C">
            <w:r>
              <w:t>9</w:t>
            </w:r>
          </w:p>
        </w:tc>
        <w:tc>
          <w:tcPr>
            <w:tcW w:w="1824" w:type="dxa"/>
          </w:tcPr>
          <w:p w:rsidR="006E359C" w:rsidRPr="000A7E9B" w:rsidRDefault="006E359C" w:rsidP="00E3121A">
            <w:pPr>
              <w:rPr>
                <w:b/>
                <w:sz w:val="20"/>
                <w:szCs w:val="20"/>
              </w:rPr>
            </w:pPr>
            <w:r w:rsidRPr="00A86830">
              <w:rPr>
                <w:b/>
                <w:sz w:val="20"/>
                <w:szCs w:val="20"/>
              </w:rPr>
              <w:t>Team Members</w:t>
            </w:r>
          </w:p>
        </w:tc>
        <w:tc>
          <w:tcPr>
            <w:tcW w:w="12216" w:type="dxa"/>
          </w:tcPr>
          <w:p w:rsidR="007E7BFC" w:rsidRPr="0011458E" w:rsidRDefault="00F27D3C" w:rsidP="00846A9A">
            <w:pPr>
              <w:rPr>
                <w:sz w:val="28"/>
                <w:szCs w:val="28"/>
              </w:rPr>
            </w:pPr>
            <w:r w:rsidRPr="0011458E">
              <w:rPr>
                <w:sz w:val="28"/>
                <w:szCs w:val="28"/>
              </w:rPr>
              <w:t>A</w:t>
            </w:r>
            <w:r w:rsidR="00B62CBB" w:rsidRPr="0011458E">
              <w:rPr>
                <w:sz w:val="28"/>
                <w:szCs w:val="28"/>
              </w:rPr>
              <w:t xml:space="preserve">n effective </w:t>
            </w:r>
            <w:r w:rsidRPr="0011458E">
              <w:rPr>
                <w:sz w:val="28"/>
                <w:szCs w:val="28"/>
              </w:rPr>
              <w:t xml:space="preserve">team consists of </w:t>
            </w:r>
            <w:r w:rsidR="006E1648" w:rsidRPr="0011458E">
              <w:rPr>
                <w:sz w:val="28"/>
                <w:szCs w:val="28"/>
              </w:rPr>
              <w:t>individual</w:t>
            </w:r>
            <w:r w:rsidRPr="0011458E">
              <w:rPr>
                <w:sz w:val="28"/>
                <w:szCs w:val="28"/>
              </w:rPr>
              <w:t xml:space="preserve">s </w:t>
            </w:r>
            <w:r w:rsidR="00C30589" w:rsidRPr="0011458E">
              <w:rPr>
                <w:sz w:val="28"/>
                <w:szCs w:val="28"/>
              </w:rPr>
              <w:t>with</w:t>
            </w:r>
            <w:r w:rsidRPr="0011458E">
              <w:rPr>
                <w:sz w:val="28"/>
                <w:szCs w:val="28"/>
              </w:rPr>
              <w:t xml:space="preserve"> diverse strengths</w:t>
            </w:r>
            <w:r w:rsidR="003A4DCA" w:rsidRPr="0011458E">
              <w:rPr>
                <w:sz w:val="28"/>
                <w:szCs w:val="28"/>
              </w:rPr>
              <w:t xml:space="preserve"> and interests</w:t>
            </w:r>
            <w:r w:rsidR="004A61C6" w:rsidRPr="0011458E">
              <w:rPr>
                <w:sz w:val="28"/>
                <w:szCs w:val="28"/>
              </w:rPr>
              <w:t xml:space="preserve">.  </w:t>
            </w:r>
            <w:r w:rsidR="00E3121A" w:rsidRPr="0011458E">
              <w:rPr>
                <w:sz w:val="28"/>
                <w:szCs w:val="28"/>
              </w:rPr>
              <w:t xml:space="preserve">Our </w:t>
            </w:r>
            <w:r w:rsidR="00846A9A" w:rsidRPr="0011458E">
              <w:rPr>
                <w:sz w:val="28"/>
                <w:szCs w:val="28"/>
              </w:rPr>
              <w:t xml:space="preserve">team members come from different units, and </w:t>
            </w:r>
            <w:r w:rsidR="003E5DC5" w:rsidRPr="0011458E">
              <w:rPr>
                <w:sz w:val="28"/>
                <w:szCs w:val="28"/>
              </w:rPr>
              <w:t xml:space="preserve">they </w:t>
            </w:r>
            <w:r w:rsidR="00355AB6" w:rsidRPr="0011458E">
              <w:rPr>
                <w:sz w:val="28"/>
                <w:szCs w:val="28"/>
              </w:rPr>
              <w:t xml:space="preserve">bring an </w:t>
            </w:r>
            <w:r w:rsidR="00846A9A" w:rsidRPr="0011458E">
              <w:rPr>
                <w:sz w:val="28"/>
                <w:szCs w:val="28"/>
              </w:rPr>
              <w:t>understand</w:t>
            </w:r>
            <w:r w:rsidR="00355AB6" w:rsidRPr="0011458E">
              <w:rPr>
                <w:sz w:val="28"/>
                <w:szCs w:val="28"/>
              </w:rPr>
              <w:t>ing of</w:t>
            </w:r>
            <w:r w:rsidR="00846A9A" w:rsidRPr="0011458E">
              <w:rPr>
                <w:sz w:val="28"/>
                <w:szCs w:val="28"/>
              </w:rPr>
              <w:t xml:space="preserve"> their unit’s specific records management culture</w:t>
            </w:r>
            <w:r w:rsidR="00420C8F">
              <w:rPr>
                <w:sz w:val="28"/>
                <w:szCs w:val="28"/>
              </w:rPr>
              <w:t xml:space="preserve"> and needs</w:t>
            </w:r>
            <w:r w:rsidR="00846A9A" w:rsidRPr="0011458E">
              <w:rPr>
                <w:sz w:val="28"/>
                <w:szCs w:val="28"/>
              </w:rPr>
              <w:t xml:space="preserve">. </w:t>
            </w:r>
          </w:p>
          <w:p w:rsidR="007E7BFC" w:rsidRPr="0011458E" w:rsidRDefault="007E7BFC" w:rsidP="00846A9A">
            <w:pPr>
              <w:rPr>
                <w:sz w:val="28"/>
                <w:szCs w:val="28"/>
              </w:rPr>
            </w:pPr>
          </w:p>
          <w:p w:rsidR="004C7494" w:rsidRPr="0011458E" w:rsidRDefault="00F27D3C" w:rsidP="004C7494">
            <w:pPr>
              <w:rPr>
                <w:sz w:val="28"/>
                <w:szCs w:val="28"/>
              </w:rPr>
            </w:pPr>
            <w:r w:rsidRPr="0011458E">
              <w:rPr>
                <w:sz w:val="28"/>
                <w:szCs w:val="28"/>
              </w:rPr>
              <w:t xml:space="preserve">Each </w:t>
            </w:r>
            <w:r w:rsidR="00182DE6" w:rsidRPr="0011458E">
              <w:rPr>
                <w:sz w:val="28"/>
                <w:szCs w:val="28"/>
              </w:rPr>
              <w:t xml:space="preserve">member </w:t>
            </w:r>
            <w:r w:rsidRPr="0011458E">
              <w:rPr>
                <w:sz w:val="28"/>
                <w:szCs w:val="28"/>
              </w:rPr>
              <w:t xml:space="preserve">brings different </w:t>
            </w:r>
            <w:r w:rsidR="00182DE6" w:rsidRPr="0011458E">
              <w:rPr>
                <w:sz w:val="28"/>
                <w:szCs w:val="28"/>
              </w:rPr>
              <w:t>skills to the team</w:t>
            </w:r>
            <w:r w:rsidR="006F33AA">
              <w:rPr>
                <w:sz w:val="28"/>
                <w:szCs w:val="28"/>
              </w:rPr>
              <w:t xml:space="preserve">.  For example, </w:t>
            </w:r>
            <w:r w:rsidR="00BB73C5" w:rsidRPr="0011458E">
              <w:rPr>
                <w:sz w:val="28"/>
                <w:szCs w:val="28"/>
              </w:rPr>
              <w:t>w</w:t>
            </w:r>
            <w:r w:rsidR="00162212" w:rsidRPr="0011458E">
              <w:rPr>
                <w:sz w:val="28"/>
                <w:szCs w:val="28"/>
              </w:rPr>
              <w:t xml:space="preserve">e have experts in </w:t>
            </w:r>
            <w:r w:rsidR="001B5B66" w:rsidRPr="0011458E">
              <w:rPr>
                <w:sz w:val="28"/>
                <w:szCs w:val="28"/>
              </w:rPr>
              <w:t>technology</w:t>
            </w:r>
            <w:r w:rsidR="006F33AA">
              <w:rPr>
                <w:sz w:val="28"/>
                <w:szCs w:val="28"/>
              </w:rPr>
              <w:t xml:space="preserve"> as well as </w:t>
            </w:r>
            <w:r w:rsidR="001B5B66" w:rsidRPr="0011458E">
              <w:rPr>
                <w:sz w:val="28"/>
                <w:szCs w:val="28"/>
              </w:rPr>
              <w:t>writing and</w:t>
            </w:r>
            <w:r w:rsidR="004A61C6" w:rsidRPr="0011458E">
              <w:rPr>
                <w:sz w:val="28"/>
                <w:szCs w:val="28"/>
              </w:rPr>
              <w:t xml:space="preserve"> editing</w:t>
            </w:r>
            <w:r w:rsidR="00E73A48">
              <w:rPr>
                <w:sz w:val="28"/>
                <w:szCs w:val="28"/>
              </w:rPr>
              <w:t>. S</w:t>
            </w:r>
            <w:r w:rsidR="004A61C6" w:rsidRPr="0011458E">
              <w:rPr>
                <w:sz w:val="28"/>
                <w:szCs w:val="28"/>
              </w:rPr>
              <w:t xml:space="preserve">ome </w:t>
            </w:r>
            <w:r w:rsidR="006E2FF3" w:rsidRPr="0011458E">
              <w:rPr>
                <w:sz w:val="28"/>
                <w:szCs w:val="28"/>
              </w:rPr>
              <w:t xml:space="preserve">of us </w:t>
            </w:r>
            <w:r w:rsidR="004A61C6" w:rsidRPr="0011458E">
              <w:rPr>
                <w:sz w:val="28"/>
                <w:szCs w:val="28"/>
              </w:rPr>
              <w:t>pay great attention to detail while others are able to take a larger, more strategic view</w:t>
            </w:r>
            <w:r w:rsidR="00100273" w:rsidRPr="0011458E">
              <w:rPr>
                <w:sz w:val="28"/>
                <w:szCs w:val="28"/>
              </w:rPr>
              <w:t xml:space="preserve">.  Our HR experience helps us communicate with </w:t>
            </w:r>
            <w:r w:rsidR="00E73A48">
              <w:rPr>
                <w:sz w:val="28"/>
                <w:szCs w:val="28"/>
              </w:rPr>
              <w:t>a variety of</w:t>
            </w:r>
            <w:r w:rsidR="00E73A48" w:rsidRPr="0011458E">
              <w:rPr>
                <w:sz w:val="28"/>
                <w:szCs w:val="28"/>
              </w:rPr>
              <w:t xml:space="preserve"> </w:t>
            </w:r>
            <w:r w:rsidR="00100273" w:rsidRPr="0011458E">
              <w:rPr>
                <w:sz w:val="28"/>
                <w:szCs w:val="28"/>
              </w:rPr>
              <w:t>audiences</w:t>
            </w:r>
            <w:r w:rsidR="00E73A48">
              <w:rPr>
                <w:sz w:val="28"/>
                <w:szCs w:val="28"/>
              </w:rPr>
              <w:t xml:space="preserve"> both within o</w:t>
            </w:r>
            <w:r w:rsidR="00130B7D">
              <w:rPr>
                <w:sz w:val="28"/>
                <w:szCs w:val="28"/>
              </w:rPr>
              <w:t>ur unit and within the larger University</w:t>
            </w:r>
            <w:r w:rsidR="00E73A48">
              <w:rPr>
                <w:sz w:val="28"/>
                <w:szCs w:val="28"/>
              </w:rPr>
              <w:t xml:space="preserve"> community</w:t>
            </w:r>
            <w:r w:rsidR="00100273" w:rsidRPr="0011458E">
              <w:rPr>
                <w:sz w:val="28"/>
                <w:szCs w:val="28"/>
              </w:rPr>
              <w:t xml:space="preserve">.  </w:t>
            </w:r>
            <w:r w:rsidR="004C7494" w:rsidRPr="0011458E">
              <w:rPr>
                <w:sz w:val="28"/>
                <w:szCs w:val="28"/>
              </w:rPr>
              <w:t xml:space="preserve">For example: Our Marketing &amp; Communications unit assists in developing our communications plan for our annual event and our </w:t>
            </w:r>
            <w:r w:rsidR="004C7494">
              <w:rPr>
                <w:sz w:val="28"/>
                <w:szCs w:val="28"/>
              </w:rPr>
              <w:t xml:space="preserve">published </w:t>
            </w:r>
            <w:r w:rsidR="004C7494" w:rsidRPr="0011458E">
              <w:rPr>
                <w:sz w:val="28"/>
                <w:szCs w:val="28"/>
              </w:rPr>
              <w:t>tools.  The combination of a Records team and a Communications team helps to complete the process of bringing the need for records management compliance</w:t>
            </w:r>
            <w:r w:rsidR="004C7494">
              <w:rPr>
                <w:sz w:val="28"/>
                <w:szCs w:val="28"/>
              </w:rPr>
              <w:t xml:space="preserve"> to a broader audience</w:t>
            </w:r>
            <w:r w:rsidR="004C7494" w:rsidRPr="0011458E">
              <w:rPr>
                <w:sz w:val="28"/>
                <w:szCs w:val="28"/>
              </w:rPr>
              <w:t xml:space="preserve">. </w:t>
            </w:r>
          </w:p>
          <w:p w:rsidR="00334041" w:rsidRPr="0011458E" w:rsidRDefault="00334041" w:rsidP="00F27D3C">
            <w:pPr>
              <w:rPr>
                <w:sz w:val="28"/>
                <w:szCs w:val="28"/>
              </w:rPr>
            </w:pPr>
          </w:p>
          <w:p w:rsidR="006E359C" w:rsidRPr="0011458E" w:rsidRDefault="00334041" w:rsidP="004C7494">
            <w:pPr>
              <w:rPr>
                <w:sz w:val="28"/>
                <w:szCs w:val="28"/>
              </w:rPr>
            </w:pPr>
            <w:r w:rsidRPr="0011458E">
              <w:rPr>
                <w:sz w:val="28"/>
                <w:szCs w:val="28"/>
              </w:rPr>
              <w:t xml:space="preserve">Members </w:t>
            </w:r>
            <w:r w:rsidR="006F33AA">
              <w:rPr>
                <w:sz w:val="28"/>
                <w:szCs w:val="28"/>
              </w:rPr>
              <w:t xml:space="preserve">also </w:t>
            </w:r>
            <w:r w:rsidRPr="0011458E">
              <w:rPr>
                <w:sz w:val="28"/>
                <w:szCs w:val="28"/>
              </w:rPr>
              <w:t>serve as “records ambassadors” to their units</w:t>
            </w:r>
            <w:r w:rsidR="00130B7D">
              <w:rPr>
                <w:sz w:val="28"/>
                <w:szCs w:val="28"/>
              </w:rPr>
              <w:t xml:space="preserve"> and as role models for other University</w:t>
            </w:r>
            <w:r w:rsidRPr="0011458E">
              <w:rPr>
                <w:sz w:val="28"/>
                <w:szCs w:val="28"/>
              </w:rPr>
              <w:t xml:space="preserve"> departments across campus. We serve as resources</w:t>
            </w:r>
            <w:r w:rsidR="00E378F6">
              <w:rPr>
                <w:sz w:val="28"/>
                <w:szCs w:val="28"/>
              </w:rPr>
              <w:t xml:space="preserve"> to</w:t>
            </w:r>
            <w:r w:rsidRPr="0011458E">
              <w:rPr>
                <w:sz w:val="28"/>
                <w:szCs w:val="28"/>
              </w:rPr>
              <w:t xml:space="preserve"> answer questions and address concerns. </w:t>
            </w:r>
            <w:r w:rsidR="008F17F2" w:rsidRPr="0011458E">
              <w:rPr>
                <w:sz w:val="28"/>
                <w:szCs w:val="28"/>
              </w:rPr>
              <w:t xml:space="preserve">We </w:t>
            </w:r>
            <w:r w:rsidR="008712DE">
              <w:rPr>
                <w:sz w:val="28"/>
                <w:szCs w:val="28"/>
              </w:rPr>
              <w:t>reach</w:t>
            </w:r>
            <w:r w:rsidR="008712DE" w:rsidRPr="0011458E">
              <w:rPr>
                <w:sz w:val="28"/>
                <w:szCs w:val="28"/>
              </w:rPr>
              <w:t xml:space="preserve"> </w:t>
            </w:r>
            <w:r w:rsidR="00A5061B" w:rsidRPr="0011458E">
              <w:rPr>
                <w:sz w:val="28"/>
                <w:szCs w:val="28"/>
              </w:rPr>
              <w:t xml:space="preserve">out to other departments </w:t>
            </w:r>
            <w:r w:rsidR="008F17F2" w:rsidRPr="0011458E">
              <w:rPr>
                <w:sz w:val="28"/>
                <w:szCs w:val="28"/>
              </w:rPr>
              <w:t>and</w:t>
            </w:r>
            <w:r w:rsidR="00A5061B" w:rsidRPr="0011458E">
              <w:rPr>
                <w:sz w:val="28"/>
                <w:szCs w:val="28"/>
              </w:rPr>
              <w:t xml:space="preserve"> offer expertise or guidance. </w:t>
            </w:r>
            <w:r w:rsidR="00182DE6" w:rsidRPr="0011458E">
              <w:rPr>
                <w:sz w:val="28"/>
                <w:szCs w:val="28"/>
              </w:rPr>
              <w:t xml:space="preserve"> </w:t>
            </w:r>
          </w:p>
        </w:tc>
      </w:tr>
      <w:tr w:rsidR="006E359C" w:rsidTr="00560C39">
        <w:tc>
          <w:tcPr>
            <w:tcW w:w="900" w:type="dxa"/>
          </w:tcPr>
          <w:p w:rsidR="006E359C" w:rsidRDefault="006E359C">
            <w:r>
              <w:t>10</w:t>
            </w:r>
          </w:p>
        </w:tc>
        <w:tc>
          <w:tcPr>
            <w:tcW w:w="1824" w:type="dxa"/>
          </w:tcPr>
          <w:p w:rsidR="006E359C" w:rsidRPr="000A7E9B" w:rsidRDefault="006E359C">
            <w:pPr>
              <w:rPr>
                <w:b/>
                <w:sz w:val="20"/>
                <w:szCs w:val="20"/>
              </w:rPr>
            </w:pPr>
            <w:r w:rsidRPr="000A7E9B">
              <w:rPr>
                <w:b/>
                <w:sz w:val="20"/>
                <w:szCs w:val="20"/>
              </w:rPr>
              <w:t>Team Leader</w:t>
            </w:r>
          </w:p>
        </w:tc>
        <w:tc>
          <w:tcPr>
            <w:tcW w:w="12216" w:type="dxa"/>
          </w:tcPr>
          <w:p w:rsidR="004627ED" w:rsidRPr="0011458E" w:rsidRDefault="004627ED" w:rsidP="00846A9A">
            <w:pPr>
              <w:rPr>
                <w:sz w:val="28"/>
                <w:szCs w:val="28"/>
              </w:rPr>
            </w:pPr>
            <w:r w:rsidRPr="0011458E">
              <w:rPr>
                <w:sz w:val="28"/>
                <w:szCs w:val="28"/>
              </w:rPr>
              <w:t xml:space="preserve">Having a team leader </w:t>
            </w:r>
            <w:r w:rsidR="004C1C26">
              <w:rPr>
                <w:sz w:val="28"/>
                <w:szCs w:val="28"/>
              </w:rPr>
              <w:t xml:space="preserve">to </w:t>
            </w:r>
            <w:r w:rsidRPr="0011458E">
              <w:rPr>
                <w:sz w:val="28"/>
                <w:szCs w:val="28"/>
              </w:rPr>
              <w:t xml:space="preserve">keep your </w:t>
            </w:r>
            <w:r w:rsidR="00CA5EC5" w:rsidRPr="0011458E">
              <w:rPr>
                <w:sz w:val="28"/>
                <w:szCs w:val="28"/>
              </w:rPr>
              <w:t>group</w:t>
            </w:r>
            <w:r w:rsidR="00563999" w:rsidRPr="0011458E">
              <w:rPr>
                <w:sz w:val="28"/>
                <w:szCs w:val="28"/>
              </w:rPr>
              <w:t xml:space="preserve"> </w:t>
            </w:r>
            <w:r w:rsidRPr="0011458E">
              <w:rPr>
                <w:sz w:val="28"/>
                <w:szCs w:val="28"/>
              </w:rPr>
              <w:t>focused and on track can be essential in a successful team.</w:t>
            </w:r>
          </w:p>
          <w:p w:rsidR="00A457DF" w:rsidRPr="0011458E" w:rsidRDefault="00A457DF" w:rsidP="00846A9A">
            <w:pPr>
              <w:rPr>
                <w:sz w:val="28"/>
                <w:szCs w:val="28"/>
              </w:rPr>
            </w:pPr>
          </w:p>
          <w:p w:rsidR="00846A9A" w:rsidRPr="0011458E" w:rsidRDefault="00B00B8B" w:rsidP="00846A9A">
            <w:pPr>
              <w:rPr>
                <w:sz w:val="28"/>
                <w:szCs w:val="28"/>
              </w:rPr>
            </w:pPr>
            <w:r>
              <w:rPr>
                <w:sz w:val="28"/>
                <w:szCs w:val="28"/>
              </w:rPr>
              <w:t>Our</w:t>
            </w:r>
            <w:r w:rsidR="004627ED" w:rsidRPr="0011458E">
              <w:rPr>
                <w:sz w:val="28"/>
                <w:szCs w:val="28"/>
              </w:rPr>
              <w:t xml:space="preserve"> </w:t>
            </w:r>
            <w:r w:rsidR="00846A9A" w:rsidRPr="0011458E">
              <w:rPr>
                <w:sz w:val="28"/>
                <w:szCs w:val="28"/>
              </w:rPr>
              <w:t xml:space="preserve">team is lively and talkative and, admittedly, will occasionally get sidetracked by conversation, debate, and humor. </w:t>
            </w:r>
            <w:r w:rsidR="004627ED" w:rsidRPr="0011458E">
              <w:rPr>
                <w:sz w:val="28"/>
                <w:szCs w:val="28"/>
              </w:rPr>
              <w:t xml:space="preserve">Our leader, </w:t>
            </w:r>
            <w:r w:rsidR="0079063E">
              <w:rPr>
                <w:sz w:val="28"/>
                <w:szCs w:val="28"/>
              </w:rPr>
              <w:t>Evelyn</w:t>
            </w:r>
            <w:r w:rsidR="004627ED" w:rsidRPr="0011458E">
              <w:rPr>
                <w:sz w:val="28"/>
                <w:szCs w:val="28"/>
              </w:rPr>
              <w:t>,</w:t>
            </w:r>
            <w:r w:rsidR="00846A9A" w:rsidRPr="0011458E">
              <w:rPr>
                <w:sz w:val="28"/>
                <w:szCs w:val="28"/>
              </w:rPr>
              <w:t xml:space="preserve"> keeps us on track by providing an aggressive, focused agenda for every team meeting, and </w:t>
            </w:r>
            <w:r w:rsidR="004C7494">
              <w:rPr>
                <w:sz w:val="28"/>
                <w:szCs w:val="28"/>
              </w:rPr>
              <w:t xml:space="preserve">she </w:t>
            </w:r>
            <w:r w:rsidR="00846A9A" w:rsidRPr="0011458E">
              <w:rPr>
                <w:sz w:val="28"/>
                <w:szCs w:val="28"/>
              </w:rPr>
              <w:t>will hold us to it.</w:t>
            </w:r>
          </w:p>
          <w:p w:rsidR="006E359C" w:rsidRPr="0011458E" w:rsidRDefault="006E359C">
            <w:pPr>
              <w:rPr>
                <w:sz w:val="28"/>
                <w:szCs w:val="28"/>
              </w:rPr>
            </w:pPr>
          </w:p>
        </w:tc>
      </w:tr>
    </w:tbl>
    <w:p w:rsidR="00292799" w:rsidRDefault="00292799">
      <w:r>
        <w:br w:type="page"/>
      </w:r>
    </w:p>
    <w:tbl>
      <w:tblPr>
        <w:tblStyle w:val="TableGrid"/>
        <w:tblW w:w="14940" w:type="dxa"/>
        <w:tblInd w:w="-972" w:type="dxa"/>
        <w:tblLayout w:type="fixed"/>
        <w:tblLook w:val="04A0" w:firstRow="1" w:lastRow="0" w:firstColumn="1" w:lastColumn="0" w:noHBand="0" w:noVBand="1"/>
      </w:tblPr>
      <w:tblGrid>
        <w:gridCol w:w="900"/>
        <w:gridCol w:w="1824"/>
        <w:gridCol w:w="12216"/>
      </w:tblGrid>
      <w:tr w:rsidR="006E359C" w:rsidTr="00560C39">
        <w:tc>
          <w:tcPr>
            <w:tcW w:w="900" w:type="dxa"/>
          </w:tcPr>
          <w:p w:rsidR="006E359C" w:rsidRDefault="006E359C">
            <w:r>
              <w:lastRenderedPageBreak/>
              <w:t>11</w:t>
            </w:r>
          </w:p>
        </w:tc>
        <w:tc>
          <w:tcPr>
            <w:tcW w:w="1824" w:type="dxa"/>
          </w:tcPr>
          <w:p w:rsidR="006E359C" w:rsidRPr="000A7E9B" w:rsidRDefault="006E359C">
            <w:pPr>
              <w:rPr>
                <w:b/>
                <w:sz w:val="20"/>
                <w:szCs w:val="20"/>
              </w:rPr>
            </w:pPr>
            <w:r w:rsidRPr="000A7E9B">
              <w:rPr>
                <w:b/>
                <w:sz w:val="20"/>
                <w:szCs w:val="20"/>
              </w:rPr>
              <w:t>Team Advisor</w:t>
            </w:r>
          </w:p>
        </w:tc>
        <w:tc>
          <w:tcPr>
            <w:tcW w:w="12216" w:type="dxa"/>
          </w:tcPr>
          <w:p w:rsidR="00846A9A" w:rsidRPr="0011458E" w:rsidRDefault="00846A9A" w:rsidP="00846A9A">
            <w:pPr>
              <w:rPr>
                <w:sz w:val="28"/>
                <w:szCs w:val="28"/>
              </w:rPr>
            </w:pPr>
            <w:r w:rsidRPr="0011458E">
              <w:rPr>
                <w:sz w:val="28"/>
                <w:szCs w:val="28"/>
              </w:rPr>
              <w:t xml:space="preserve">Our team </w:t>
            </w:r>
            <w:r w:rsidR="004F37D4">
              <w:rPr>
                <w:sz w:val="28"/>
                <w:szCs w:val="28"/>
              </w:rPr>
              <w:t xml:space="preserve">also </w:t>
            </w:r>
            <w:r w:rsidRPr="0011458E">
              <w:rPr>
                <w:sz w:val="28"/>
                <w:szCs w:val="28"/>
              </w:rPr>
              <w:t>benefits from having Barbara Benson as an adviso</w:t>
            </w:r>
            <w:r w:rsidR="004F37D4">
              <w:rPr>
                <w:sz w:val="28"/>
                <w:szCs w:val="28"/>
              </w:rPr>
              <w:t>r. Barbara is the Director</w:t>
            </w:r>
            <w:r w:rsidR="000A2D82">
              <w:rPr>
                <w:sz w:val="28"/>
                <w:szCs w:val="28"/>
              </w:rPr>
              <w:t xml:space="preserve"> of the University</w:t>
            </w:r>
            <w:r w:rsidR="004F37D4">
              <w:rPr>
                <w:sz w:val="28"/>
                <w:szCs w:val="28"/>
              </w:rPr>
              <w:t>’s</w:t>
            </w:r>
            <w:r w:rsidRPr="0011458E">
              <w:rPr>
                <w:sz w:val="28"/>
                <w:szCs w:val="28"/>
              </w:rPr>
              <w:t xml:space="preserve"> Records Management </w:t>
            </w:r>
            <w:r w:rsidR="000A2D82">
              <w:rPr>
                <w:sz w:val="28"/>
                <w:szCs w:val="28"/>
              </w:rPr>
              <w:t>Office</w:t>
            </w:r>
            <w:r w:rsidRPr="0011458E">
              <w:rPr>
                <w:sz w:val="28"/>
                <w:szCs w:val="28"/>
              </w:rPr>
              <w:t xml:space="preserve"> and brings </w:t>
            </w:r>
            <w:r w:rsidR="00184338" w:rsidRPr="0011458E">
              <w:rPr>
                <w:sz w:val="28"/>
                <w:szCs w:val="28"/>
              </w:rPr>
              <w:t>31</w:t>
            </w:r>
            <w:r w:rsidRPr="0011458E">
              <w:rPr>
                <w:sz w:val="28"/>
                <w:szCs w:val="28"/>
              </w:rPr>
              <w:t xml:space="preserve"> years of experience to the team. Her subject matter expertise is essential and she</w:t>
            </w:r>
            <w:r w:rsidR="005E2E92">
              <w:rPr>
                <w:sz w:val="28"/>
                <w:szCs w:val="28"/>
              </w:rPr>
              <w:t>’</w:t>
            </w:r>
            <w:r w:rsidRPr="0011458E">
              <w:rPr>
                <w:sz w:val="28"/>
                <w:szCs w:val="28"/>
              </w:rPr>
              <w:t xml:space="preserve">s an integral part of the team. We benefit from her beyond-HR viewpoint </w:t>
            </w:r>
            <w:r w:rsidR="004C7494" w:rsidRPr="0011458E">
              <w:rPr>
                <w:sz w:val="28"/>
                <w:szCs w:val="28"/>
              </w:rPr>
              <w:t>as well as her knowledge of policy and legal matters</w:t>
            </w:r>
            <w:r w:rsidR="004C7494">
              <w:rPr>
                <w:sz w:val="28"/>
                <w:szCs w:val="28"/>
              </w:rPr>
              <w:t>.  S</w:t>
            </w:r>
            <w:r w:rsidRPr="0011458E">
              <w:rPr>
                <w:sz w:val="28"/>
                <w:szCs w:val="28"/>
              </w:rPr>
              <w:t xml:space="preserve">he </w:t>
            </w:r>
            <w:r w:rsidR="004C7494">
              <w:rPr>
                <w:sz w:val="28"/>
                <w:szCs w:val="28"/>
              </w:rPr>
              <w:t>also brings</w:t>
            </w:r>
            <w:r w:rsidR="00130B7D">
              <w:rPr>
                <w:sz w:val="28"/>
                <w:szCs w:val="28"/>
              </w:rPr>
              <w:t xml:space="preserve"> a University</w:t>
            </w:r>
            <w:r w:rsidRPr="0011458E">
              <w:rPr>
                <w:sz w:val="28"/>
                <w:szCs w:val="28"/>
              </w:rPr>
              <w:t xml:space="preserve">-wide, statewide, </w:t>
            </w:r>
            <w:r w:rsidR="004C7494">
              <w:rPr>
                <w:sz w:val="28"/>
                <w:szCs w:val="28"/>
              </w:rPr>
              <w:t xml:space="preserve">national, </w:t>
            </w:r>
            <w:r w:rsidRPr="0011458E">
              <w:rPr>
                <w:sz w:val="28"/>
                <w:szCs w:val="28"/>
              </w:rPr>
              <w:t xml:space="preserve">and even </w:t>
            </w:r>
            <w:r w:rsidR="004C7494">
              <w:rPr>
                <w:sz w:val="28"/>
                <w:szCs w:val="28"/>
              </w:rPr>
              <w:t>inter</w:t>
            </w:r>
            <w:r w:rsidRPr="0011458E">
              <w:rPr>
                <w:sz w:val="28"/>
                <w:szCs w:val="28"/>
              </w:rPr>
              <w:t xml:space="preserve">national </w:t>
            </w:r>
            <w:r w:rsidR="004C7494">
              <w:rPr>
                <w:sz w:val="28"/>
                <w:szCs w:val="28"/>
              </w:rPr>
              <w:t>perspective</w:t>
            </w:r>
            <w:r w:rsidR="00C94E8B">
              <w:rPr>
                <w:sz w:val="28"/>
                <w:szCs w:val="28"/>
              </w:rPr>
              <w:t>.</w:t>
            </w:r>
          </w:p>
          <w:p w:rsidR="004627ED" w:rsidRPr="0011458E" w:rsidRDefault="004627ED" w:rsidP="00846A9A">
            <w:pPr>
              <w:rPr>
                <w:sz w:val="28"/>
                <w:szCs w:val="28"/>
              </w:rPr>
            </w:pPr>
          </w:p>
          <w:p w:rsidR="006E359C" w:rsidRPr="0011458E" w:rsidRDefault="004627ED" w:rsidP="00944430">
            <w:pPr>
              <w:rPr>
                <w:sz w:val="28"/>
                <w:szCs w:val="28"/>
              </w:rPr>
            </w:pPr>
            <w:r w:rsidRPr="0011458E">
              <w:rPr>
                <w:sz w:val="28"/>
                <w:szCs w:val="28"/>
              </w:rPr>
              <w:t xml:space="preserve">An experienced advisor will give you a broader perspective on records management as well </w:t>
            </w:r>
            <w:r w:rsidR="008F3289" w:rsidRPr="0011458E">
              <w:rPr>
                <w:sz w:val="28"/>
                <w:szCs w:val="28"/>
              </w:rPr>
              <w:t xml:space="preserve">as </w:t>
            </w:r>
            <w:r w:rsidR="00A457DF" w:rsidRPr="0011458E">
              <w:rPr>
                <w:sz w:val="28"/>
                <w:szCs w:val="28"/>
              </w:rPr>
              <w:t>enhance your</w:t>
            </w:r>
            <w:r w:rsidR="008F3289" w:rsidRPr="0011458E">
              <w:rPr>
                <w:sz w:val="28"/>
                <w:szCs w:val="28"/>
              </w:rPr>
              <w:t xml:space="preserve"> awareness on compliance, policy</w:t>
            </w:r>
            <w:r w:rsidR="00387BF3">
              <w:rPr>
                <w:sz w:val="28"/>
                <w:szCs w:val="28"/>
              </w:rPr>
              <w:t>,</w:t>
            </w:r>
            <w:r w:rsidR="004C7494">
              <w:rPr>
                <w:sz w:val="28"/>
                <w:szCs w:val="28"/>
              </w:rPr>
              <w:t xml:space="preserve"> and case law</w:t>
            </w:r>
            <w:r w:rsidR="008F3289" w:rsidRPr="0011458E">
              <w:rPr>
                <w:sz w:val="28"/>
                <w:szCs w:val="28"/>
              </w:rPr>
              <w:t>.</w:t>
            </w:r>
          </w:p>
          <w:p w:rsidR="00A457DF" w:rsidRPr="0011458E" w:rsidRDefault="00A457DF" w:rsidP="00944430">
            <w:pPr>
              <w:rPr>
                <w:sz w:val="28"/>
                <w:szCs w:val="28"/>
              </w:rPr>
            </w:pPr>
          </w:p>
        </w:tc>
      </w:tr>
      <w:tr w:rsidR="006E359C" w:rsidTr="00560C39">
        <w:tc>
          <w:tcPr>
            <w:tcW w:w="900" w:type="dxa"/>
          </w:tcPr>
          <w:p w:rsidR="006E359C" w:rsidRDefault="006E359C">
            <w:r>
              <w:t>12</w:t>
            </w:r>
          </w:p>
        </w:tc>
        <w:tc>
          <w:tcPr>
            <w:tcW w:w="1824" w:type="dxa"/>
          </w:tcPr>
          <w:p w:rsidR="006E359C" w:rsidRDefault="006E359C">
            <w:pPr>
              <w:rPr>
                <w:b/>
                <w:sz w:val="20"/>
                <w:szCs w:val="20"/>
              </w:rPr>
            </w:pPr>
            <w:r w:rsidRPr="00A86830">
              <w:rPr>
                <w:b/>
                <w:sz w:val="20"/>
                <w:szCs w:val="20"/>
              </w:rPr>
              <w:t>Working Style</w:t>
            </w:r>
          </w:p>
          <w:p w:rsidR="00B125F7" w:rsidRPr="00944430" w:rsidRDefault="00B125F7" w:rsidP="00B70481">
            <w:pPr>
              <w:rPr>
                <w:b/>
                <w:color w:val="FF0000"/>
                <w:sz w:val="20"/>
                <w:szCs w:val="20"/>
              </w:rPr>
            </w:pPr>
          </w:p>
        </w:tc>
        <w:tc>
          <w:tcPr>
            <w:tcW w:w="12216" w:type="dxa"/>
          </w:tcPr>
          <w:p w:rsidR="00B125F7" w:rsidRPr="0011458E" w:rsidRDefault="00B125F7" w:rsidP="00B125F7">
            <w:pPr>
              <w:rPr>
                <w:sz w:val="28"/>
                <w:szCs w:val="28"/>
              </w:rPr>
            </w:pPr>
            <w:r w:rsidRPr="0011458E">
              <w:rPr>
                <w:sz w:val="28"/>
                <w:szCs w:val="28"/>
              </w:rPr>
              <w:t xml:space="preserve">While the team started out working reactively </w:t>
            </w:r>
            <w:r w:rsidR="00196697">
              <w:rPr>
                <w:sz w:val="28"/>
                <w:szCs w:val="28"/>
              </w:rPr>
              <w:t>on</w:t>
            </w:r>
            <w:r w:rsidRPr="0011458E">
              <w:rPr>
                <w:sz w:val="28"/>
                <w:szCs w:val="28"/>
              </w:rPr>
              <w:t xml:space="preserve"> existing problems, as we collaborated we realized we </w:t>
            </w:r>
            <w:r w:rsidR="000A2D82">
              <w:rPr>
                <w:sz w:val="28"/>
                <w:szCs w:val="28"/>
              </w:rPr>
              <w:t>could start being</w:t>
            </w:r>
            <w:r w:rsidRPr="0011458E">
              <w:rPr>
                <w:sz w:val="28"/>
                <w:szCs w:val="28"/>
              </w:rPr>
              <w:t xml:space="preserve"> more proactive</w:t>
            </w:r>
            <w:r w:rsidR="00203A82">
              <w:rPr>
                <w:sz w:val="28"/>
                <w:szCs w:val="28"/>
              </w:rPr>
              <w:t>. We needed to</w:t>
            </w:r>
            <w:r w:rsidRPr="0011458E">
              <w:rPr>
                <w:sz w:val="28"/>
                <w:szCs w:val="28"/>
              </w:rPr>
              <w:t xml:space="preserve"> anticipate issues that could arise and </w:t>
            </w:r>
            <w:r w:rsidR="00203A82">
              <w:rPr>
                <w:sz w:val="28"/>
                <w:szCs w:val="28"/>
              </w:rPr>
              <w:t xml:space="preserve">figure out </w:t>
            </w:r>
            <w:r w:rsidRPr="0011458E">
              <w:rPr>
                <w:sz w:val="28"/>
                <w:szCs w:val="28"/>
              </w:rPr>
              <w:t>how to overcome them.</w:t>
            </w:r>
          </w:p>
          <w:p w:rsidR="006E359C" w:rsidRPr="0011458E" w:rsidRDefault="006E359C" w:rsidP="00C94E8B">
            <w:pPr>
              <w:rPr>
                <w:sz w:val="28"/>
                <w:szCs w:val="28"/>
              </w:rPr>
            </w:pPr>
          </w:p>
        </w:tc>
      </w:tr>
      <w:tr w:rsidR="006E359C" w:rsidTr="00560C39">
        <w:tc>
          <w:tcPr>
            <w:tcW w:w="900" w:type="dxa"/>
          </w:tcPr>
          <w:p w:rsidR="006E359C" w:rsidRDefault="006E359C">
            <w:r>
              <w:t>13</w:t>
            </w:r>
          </w:p>
        </w:tc>
        <w:tc>
          <w:tcPr>
            <w:tcW w:w="1824" w:type="dxa"/>
          </w:tcPr>
          <w:p w:rsidR="006E359C" w:rsidRPr="000A7E9B" w:rsidRDefault="006E359C">
            <w:pPr>
              <w:rPr>
                <w:b/>
                <w:sz w:val="20"/>
                <w:szCs w:val="20"/>
              </w:rPr>
            </w:pPr>
            <w:r w:rsidRPr="00A86830">
              <w:rPr>
                <w:b/>
                <w:sz w:val="20"/>
                <w:szCs w:val="20"/>
              </w:rPr>
              <w:t>Division of Labor</w:t>
            </w:r>
          </w:p>
        </w:tc>
        <w:tc>
          <w:tcPr>
            <w:tcW w:w="12216" w:type="dxa"/>
          </w:tcPr>
          <w:p w:rsidR="00C94E8B" w:rsidRPr="00FF72BE" w:rsidRDefault="0092068A" w:rsidP="0092068A">
            <w:pPr>
              <w:rPr>
                <w:sz w:val="28"/>
                <w:szCs w:val="28"/>
              </w:rPr>
            </w:pPr>
            <w:r w:rsidRPr="00FF72BE">
              <w:rPr>
                <w:sz w:val="28"/>
                <w:szCs w:val="28"/>
              </w:rPr>
              <w:t>Strike a balance with subcommittee</w:t>
            </w:r>
            <w:r w:rsidR="00D56D37" w:rsidRPr="00FF72BE">
              <w:rPr>
                <w:sz w:val="28"/>
                <w:szCs w:val="28"/>
              </w:rPr>
              <w:t xml:space="preserve">s:  </w:t>
            </w:r>
            <w:r w:rsidR="00C94E8B" w:rsidRPr="00FF72BE">
              <w:rPr>
                <w:sz w:val="28"/>
                <w:szCs w:val="28"/>
              </w:rPr>
              <w:t xml:space="preserve">There are different ways or styles you can use when forming a successful team.  Our team addresses issues that impact the entire department.  </w:t>
            </w:r>
            <w:r w:rsidR="00D56D37" w:rsidRPr="00FF72BE">
              <w:rPr>
                <w:sz w:val="28"/>
                <w:szCs w:val="28"/>
              </w:rPr>
              <w:t xml:space="preserve">The team </w:t>
            </w:r>
            <w:r w:rsidRPr="00FF72BE">
              <w:rPr>
                <w:sz w:val="28"/>
                <w:szCs w:val="28"/>
              </w:rPr>
              <w:t>come</w:t>
            </w:r>
            <w:r w:rsidR="00D56D37" w:rsidRPr="00FF72BE">
              <w:rPr>
                <w:sz w:val="28"/>
                <w:szCs w:val="28"/>
              </w:rPr>
              <w:t>s</w:t>
            </w:r>
            <w:r w:rsidRPr="00FF72BE">
              <w:rPr>
                <w:sz w:val="28"/>
                <w:szCs w:val="28"/>
              </w:rPr>
              <w:t xml:space="preserve"> up with ideas, initially brainstorming </w:t>
            </w:r>
            <w:r w:rsidR="00D7631E" w:rsidRPr="00FF72BE">
              <w:rPr>
                <w:sz w:val="28"/>
                <w:szCs w:val="28"/>
              </w:rPr>
              <w:t>to identify inefficiencies and areas needing improvement and how to handle them.  Sub-</w:t>
            </w:r>
            <w:r w:rsidR="00AF2590" w:rsidRPr="00FF72BE">
              <w:rPr>
                <w:sz w:val="28"/>
                <w:szCs w:val="28"/>
              </w:rPr>
              <w:t>committees</w:t>
            </w:r>
            <w:r w:rsidR="00D7631E" w:rsidRPr="00FF72BE">
              <w:rPr>
                <w:sz w:val="28"/>
                <w:szCs w:val="28"/>
              </w:rPr>
              <w:t xml:space="preserve"> or individuals may be assigned work that</w:t>
            </w:r>
            <w:r w:rsidR="00EE0CF2" w:rsidRPr="00FF72BE">
              <w:rPr>
                <w:sz w:val="28"/>
                <w:szCs w:val="28"/>
              </w:rPr>
              <w:t>’</w:t>
            </w:r>
            <w:r w:rsidR="00D7631E" w:rsidRPr="00FF72BE">
              <w:rPr>
                <w:sz w:val="28"/>
                <w:szCs w:val="28"/>
              </w:rPr>
              <w:t xml:space="preserve">s handled outside of the main team meeting.  </w:t>
            </w:r>
            <w:r w:rsidR="005916F4" w:rsidRPr="00FF72BE">
              <w:rPr>
                <w:sz w:val="28"/>
                <w:szCs w:val="28"/>
              </w:rPr>
              <w:t>They bring</w:t>
            </w:r>
            <w:r w:rsidR="00AF2590" w:rsidRPr="00FF72BE">
              <w:rPr>
                <w:sz w:val="28"/>
                <w:szCs w:val="28"/>
              </w:rPr>
              <w:t xml:space="preserve"> </w:t>
            </w:r>
            <w:r w:rsidR="00A457DF" w:rsidRPr="00FF72BE">
              <w:rPr>
                <w:sz w:val="28"/>
                <w:szCs w:val="28"/>
              </w:rPr>
              <w:t>the</w:t>
            </w:r>
            <w:r w:rsidR="00AF2590" w:rsidRPr="00FF72BE">
              <w:rPr>
                <w:sz w:val="28"/>
                <w:szCs w:val="28"/>
              </w:rPr>
              <w:t>ir</w:t>
            </w:r>
            <w:r w:rsidR="00D56D37" w:rsidRPr="00FF72BE">
              <w:rPr>
                <w:sz w:val="28"/>
                <w:szCs w:val="28"/>
              </w:rPr>
              <w:t xml:space="preserve"> products back to the team for polishin</w:t>
            </w:r>
            <w:r w:rsidR="00B05D7B" w:rsidRPr="00FF72BE">
              <w:rPr>
                <w:sz w:val="28"/>
                <w:szCs w:val="28"/>
              </w:rPr>
              <w:t xml:space="preserve">g </w:t>
            </w:r>
            <w:r w:rsidR="00A457DF" w:rsidRPr="00FF72BE">
              <w:rPr>
                <w:sz w:val="28"/>
                <w:szCs w:val="28"/>
              </w:rPr>
              <w:t>and refining</w:t>
            </w:r>
            <w:r w:rsidR="00D56D37" w:rsidRPr="00FF72BE">
              <w:rPr>
                <w:sz w:val="28"/>
                <w:szCs w:val="28"/>
              </w:rPr>
              <w:t xml:space="preserve">. </w:t>
            </w:r>
          </w:p>
          <w:p w:rsidR="00C94E8B" w:rsidRPr="00FF72BE" w:rsidRDefault="00C94E8B" w:rsidP="0092068A">
            <w:pPr>
              <w:rPr>
                <w:sz w:val="28"/>
                <w:szCs w:val="28"/>
              </w:rPr>
            </w:pPr>
          </w:p>
          <w:p w:rsidR="00B05D7B" w:rsidRPr="00FF72BE" w:rsidRDefault="00C94E8B" w:rsidP="0092068A">
            <w:pPr>
              <w:rPr>
                <w:sz w:val="28"/>
                <w:szCs w:val="28"/>
              </w:rPr>
            </w:pPr>
            <w:r w:rsidRPr="00FF72BE">
              <w:rPr>
                <w:sz w:val="28"/>
                <w:szCs w:val="28"/>
                <w:highlight w:val="lightGray"/>
              </w:rPr>
              <w:t>Now Chris will address the next learning objective.</w:t>
            </w:r>
          </w:p>
          <w:p w:rsidR="006E359C" w:rsidRPr="00FF72BE" w:rsidRDefault="006E359C">
            <w:pPr>
              <w:rPr>
                <w:sz w:val="28"/>
                <w:szCs w:val="28"/>
              </w:rPr>
            </w:pPr>
          </w:p>
        </w:tc>
      </w:tr>
      <w:tr w:rsidR="006E359C" w:rsidTr="00560C39">
        <w:tc>
          <w:tcPr>
            <w:tcW w:w="900" w:type="dxa"/>
          </w:tcPr>
          <w:p w:rsidR="006E359C" w:rsidRDefault="006E359C">
            <w:r>
              <w:t>14</w:t>
            </w:r>
          </w:p>
        </w:tc>
        <w:tc>
          <w:tcPr>
            <w:tcW w:w="1824" w:type="dxa"/>
          </w:tcPr>
          <w:p w:rsidR="006E359C" w:rsidRPr="000A7E9B" w:rsidRDefault="006E359C">
            <w:pPr>
              <w:rPr>
                <w:b/>
                <w:sz w:val="20"/>
                <w:szCs w:val="20"/>
              </w:rPr>
            </w:pPr>
            <w:r w:rsidRPr="00B8535F">
              <w:rPr>
                <w:b/>
                <w:sz w:val="20"/>
                <w:szCs w:val="20"/>
                <w:highlight w:val="lightGray"/>
              </w:rPr>
              <w:t>Identify Deficits</w:t>
            </w:r>
          </w:p>
        </w:tc>
        <w:tc>
          <w:tcPr>
            <w:tcW w:w="12216" w:type="dxa"/>
          </w:tcPr>
          <w:p w:rsidR="00130B7D" w:rsidRPr="00FF72BE" w:rsidRDefault="00130B7D" w:rsidP="00D804B5">
            <w:pPr>
              <w:rPr>
                <w:sz w:val="28"/>
                <w:szCs w:val="28"/>
              </w:rPr>
            </w:pPr>
            <w:r w:rsidRPr="00FF72BE">
              <w:rPr>
                <w:sz w:val="28"/>
                <w:szCs w:val="28"/>
              </w:rPr>
              <w:t>Hello, I am Chris Pierce with Campus Human Resources Operations and I have been with the University of Washington and the team for a little over 2 years.</w:t>
            </w:r>
          </w:p>
          <w:p w:rsidR="00130B7D" w:rsidRPr="00FF72BE" w:rsidRDefault="00130B7D" w:rsidP="00D804B5">
            <w:pPr>
              <w:rPr>
                <w:sz w:val="28"/>
                <w:szCs w:val="28"/>
              </w:rPr>
            </w:pPr>
          </w:p>
          <w:p w:rsidR="006E359C" w:rsidRPr="00FF72BE" w:rsidRDefault="00300832" w:rsidP="00D804B5">
            <w:pPr>
              <w:rPr>
                <w:sz w:val="28"/>
                <w:szCs w:val="28"/>
              </w:rPr>
            </w:pPr>
            <w:r w:rsidRPr="00FF72BE">
              <w:rPr>
                <w:sz w:val="28"/>
                <w:szCs w:val="28"/>
              </w:rPr>
              <w:t>In this section</w:t>
            </w:r>
            <w:r w:rsidR="00A457DF" w:rsidRPr="00FF72BE">
              <w:rPr>
                <w:sz w:val="28"/>
                <w:szCs w:val="28"/>
              </w:rPr>
              <w:t>,</w:t>
            </w:r>
            <w:r w:rsidRPr="00FF72BE">
              <w:rPr>
                <w:sz w:val="28"/>
                <w:szCs w:val="28"/>
              </w:rPr>
              <w:t xml:space="preserve"> we</w:t>
            </w:r>
            <w:r w:rsidR="001E54C2" w:rsidRPr="00FF72BE">
              <w:rPr>
                <w:sz w:val="28"/>
                <w:szCs w:val="28"/>
              </w:rPr>
              <w:t>’</w:t>
            </w:r>
            <w:r w:rsidRPr="00FF72BE">
              <w:rPr>
                <w:sz w:val="28"/>
                <w:szCs w:val="28"/>
              </w:rPr>
              <w:t>ll cover how we identified common</w:t>
            </w:r>
            <w:r w:rsidR="001E37BD" w:rsidRPr="00FF72BE">
              <w:rPr>
                <w:sz w:val="28"/>
                <w:szCs w:val="28"/>
              </w:rPr>
              <w:t xml:space="preserve"> </w:t>
            </w:r>
            <w:r w:rsidR="00FF700D" w:rsidRPr="00FF72BE">
              <w:rPr>
                <w:sz w:val="28"/>
                <w:szCs w:val="28"/>
              </w:rPr>
              <w:t xml:space="preserve">problems within </w:t>
            </w:r>
            <w:r w:rsidRPr="00FF72BE">
              <w:rPr>
                <w:sz w:val="28"/>
                <w:szCs w:val="28"/>
              </w:rPr>
              <w:t xml:space="preserve">our HR </w:t>
            </w:r>
            <w:r w:rsidR="00FF700D" w:rsidRPr="00FF72BE">
              <w:rPr>
                <w:sz w:val="28"/>
                <w:szCs w:val="28"/>
              </w:rPr>
              <w:t>units</w:t>
            </w:r>
            <w:r w:rsidR="00E11F8D" w:rsidRPr="00FF72BE">
              <w:rPr>
                <w:sz w:val="28"/>
                <w:szCs w:val="28"/>
              </w:rPr>
              <w:t xml:space="preserve"> in </w:t>
            </w:r>
            <w:r w:rsidRPr="00FF72BE">
              <w:rPr>
                <w:sz w:val="28"/>
                <w:szCs w:val="28"/>
              </w:rPr>
              <w:t xml:space="preserve">hopes that you may be able to use the same </w:t>
            </w:r>
            <w:r w:rsidR="00BC667F" w:rsidRPr="00FF72BE">
              <w:rPr>
                <w:sz w:val="28"/>
                <w:szCs w:val="28"/>
              </w:rPr>
              <w:t>approach</w:t>
            </w:r>
            <w:r w:rsidRPr="00FF72BE">
              <w:rPr>
                <w:sz w:val="28"/>
                <w:szCs w:val="28"/>
              </w:rPr>
              <w:t>.</w:t>
            </w:r>
          </w:p>
          <w:p w:rsidR="00A457DF" w:rsidRPr="00FF72BE" w:rsidRDefault="00A457DF" w:rsidP="00D804B5">
            <w:pPr>
              <w:rPr>
                <w:sz w:val="28"/>
                <w:szCs w:val="28"/>
              </w:rPr>
            </w:pPr>
          </w:p>
        </w:tc>
      </w:tr>
    </w:tbl>
    <w:p w:rsidR="0043283D" w:rsidRDefault="0043283D">
      <w:r>
        <w:br w:type="page"/>
      </w:r>
    </w:p>
    <w:tbl>
      <w:tblPr>
        <w:tblStyle w:val="TableGrid"/>
        <w:tblW w:w="14940" w:type="dxa"/>
        <w:tblInd w:w="-972" w:type="dxa"/>
        <w:tblLayout w:type="fixed"/>
        <w:tblLook w:val="04A0" w:firstRow="1" w:lastRow="0" w:firstColumn="1" w:lastColumn="0" w:noHBand="0" w:noVBand="1"/>
      </w:tblPr>
      <w:tblGrid>
        <w:gridCol w:w="900"/>
        <w:gridCol w:w="1824"/>
        <w:gridCol w:w="12216"/>
      </w:tblGrid>
      <w:tr w:rsidR="006E359C" w:rsidTr="00AC6FBF">
        <w:tc>
          <w:tcPr>
            <w:tcW w:w="900" w:type="dxa"/>
          </w:tcPr>
          <w:p w:rsidR="006E359C" w:rsidRDefault="006E359C">
            <w:r>
              <w:lastRenderedPageBreak/>
              <w:t>15</w:t>
            </w:r>
          </w:p>
        </w:tc>
        <w:tc>
          <w:tcPr>
            <w:tcW w:w="1824" w:type="dxa"/>
            <w:shd w:val="clear" w:color="auto" w:fill="auto"/>
          </w:tcPr>
          <w:p w:rsidR="006E359C" w:rsidRPr="000A7E9B" w:rsidRDefault="006E359C">
            <w:pPr>
              <w:rPr>
                <w:b/>
                <w:sz w:val="20"/>
                <w:szCs w:val="20"/>
              </w:rPr>
            </w:pPr>
            <w:r w:rsidRPr="000A7E9B">
              <w:rPr>
                <w:b/>
                <w:sz w:val="20"/>
                <w:szCs w:val="20"/>
              </w:rPr>
              <w:t>Cleaning House</w:t>
            </w:r>
          </w:p>
        </w:tc>
        <w:tc>
          <w:tcPr>
            <w:tcW w:w="12216" w:type="dxa"/>
            <w:shd w:val="clear" w:color="auto" w:fill="auto"/>
          </w:tcPr>
          <w:p w:rsidR="0092068A" w:rsidRPr="0011458E" w:rsidRDefault="0092068A" w:rsidP="0092068A">
            <w:pPr>
              <w:rPr>
                <w:sz w:val="28"/>
                <w:szCs w:val="28"/>
              </w:rPr>
            </w:pPr>
            <w:r w:rsidRPr="0011458E">
              <w:rPr>
                <w:sz w:val="28"/>
                <w:szCs w:val="28"/>
              </w:rPr>
              <w:t xml:space="preserve">The initial </w:t>
            </w:r>
            <w:r w:rsidR="009334F3" w:rsidRPr="0011458E">
              <w:rPr>
                <w:sz w:val="28"/>
                <w:szCs w:val="28"/>
              </w:rPr>
              <w:t>P</w:t>
            </w:r>
            <w:r w:rsidRPr="0011458E">
              <w:rPr>
                <w:sz w:val="28"/>
                <w:szCs w:val="28"/>
              </w:rPr>
              <w:t xml:space="preserve">rocess </w:t>
            </w:r>
            <w:r w:rsidR="009334F3" w:rsidRPr="0011458E">
              <w:rPr>
                <w:sz w:val="28"/>
                <w:szCs w:val="28"/>
              </w:rPr>
              <w:t>I</w:t>
            </w:r>
            <w:r w:rsidRPr="0011458E">
              <w:rPr>
                <w:sz w:val="28"/>
                <w:szCs w:val="28"/>
              </w:rPr>
              <w:t xml:space="preserve">mprovement </w:t>
            </w:r>
            <w:r w:rsidR="009334F3" w:rsidRPr="0011458E">
              <w:rPr>
                <w:sz w:val="28"/>
                <w:szCs w:val="28"/>
              </w:rPr>
              <w:t>T</w:t>
            </w:r>
            <w:r w:rsidRPr="0011458E">
              <w:rPr>
                <w:sz w:val="28"/>
                <w:szCs w:val="28"/>
              </w:rPr>
              <w:t xml:space="preserve">eam started </w:t>
            </w:r>
            <w:r w:rsidR="001E37BD" w:rsidRPr="0011458E">
              <w:rPr>
                <w:sz w:val="28"/>
                <w:szCs w:val="28"/>
              </w:rPr>
              <w:t>with the philosophy of</w:t>
            </w:r>
            <w:r w:rsidRPr="0011458E">
              <w:rPr>
                <w:sz w:val="28"/>
                <w:szCs w:val="28"/>
              </w:rPr>
              <w:t xml:space="preserve"> getting our own house in order. We </w:t>
            </w:r>
            <w:r w:rsidR="00F63B81" w:rsidRPr="0011458E">
              <w:rPr>
                <w:sz w:val="28"/>
                <w:szCs w:val="28"/>
              </w:rPr>
              <w:t xml:space="preserve">unearthed some operational </w:t>
            </w:r>
            <w:r w:rsidRPr="0011458E">
              <w:rPr>
                <w:sz w:val="28"/>
                <w:szCs w:val="28"/>
              </w:rPr>
              <w:t>overlap</w:t>
            </w:r>
            <w:r w:rsidR="00AC6FBF" w:rsidRPr="0011458E">
              <w:rPr>
                <w:sz w:val="28"/>
                <w:szCs w:val="28"/>
              </w:rPr>
              <w:t>, duplication</w:t>
            </w:r>
            <w:r w:rsidRPr="0011458E">
              <w:rPr>
                <w:sz w:val="28"/>
                <w:szCs w:val="28"/>
              </w:rPr>
              <w:t xml:space="preserve"> of efforts</w:t>
            </w:r>
            <w:r w:rsidR="00FF3EBC" w:rsidRPr="0011458E">
              <w:rPr>
                <w:sz w:val="28"/>
                <w:szCs w:val="28"/>
              </w:rPr>
              <w:t>,</w:t>
            </w:r>
            <w:r w:rsidRPr="0011458E">
              <w:rPr>
                <w:sz w:val="28"/>
                <w:szCs w:val="28"/>
              </w:rPr>
              <w:t xml:space="preserve"> </w:t>
            </w:r>
            <w:r w:rsidR="00FF3EBC" w:rsidRPr="0011458E">
              <w:rPr>
                <w:sz w:val="28"/>
                <w:szCs w:val="28"/>
              </w:rPr>
              <w:t>and much</w:t>
            </w:r>
            <w:r w:rsidRPr="0011458E">
              <w:rPr>
                <w:sz w:val="28"/>
                <w:szCs w:val="28"/>
              </w:rPr>
              <w:t xml:space="preserve"> inefficiency. We </w:t>
            </w:r>
            <w:r w:rsidR="004F61D6" w:rsidRPr="0011458E">
              <w:rPr>
                <w:sz w:val="28"/>
                <w:szCs w:val="28"/>
              </w:rPr>
              <w:t xml:space="preserve">took </w:t>
            </w:r>
            <w:r w:rsidRPr="0011458E">
              <w:rPr>
                <w:sz w:val="28"/>
                <w:szCs w:val="28"/>
              </w:rPr>
              <w:t>a records inventory</w:t>
            </w:r>
            <w:r w:rsidR="00822C28">
              <w:rPr>
                <w:sz w:val="28"/>
                <w:szCs w:val="28"/>
              </w:rPr>
              <w:t>. First,</w:t>
            </w:r>
            <w:r w:rsidRPr="0011458E">
              <w:rPr>
                <w:sz w:val="28"/>
                <w:szCs w:val="28"/>
              </w:rPr>
              <w:t xml:space="preserve"> </w:t>
            </w:r>
            <w:r w:rsidR="004F61D6" w:rsidRPr="0011458E">
              <w:rPr>
                <w:sz w:val="28"/>
                <w:szCs w:val="28"/>
              </w:rPr>
              <w:t>e</w:t>
            </w:r>
            <w:r w:rsidRPr="0011458E">
              <w:rPr>
                <w:sz w:val="28"/>
                <w:szCs w:val="28"/>
              </w:rPr>
              <w:t>ach unit provided a list of the records that they manag</w:t>
            </w:r>
            <w:r w:rsidR="008C7E4E">
              <w:rPr>
                <w:sz w:val="28"/>
                <w:szCs w:val="28"/>
              </w:rPr>
              <w:t>ed</w:t>
            </w:r>
            <w:r w:rsidR="00822C28">
              <w:rPr>
                <w:sz w:val="28"/>
                <w:szCs w:val="28"/>
              </w:rPr>
              <w:t xml:space="preserve">. Then </w:t>
            </w:r>
            <w:r w:rsidRPr="0011458E">
              <w:rPr>
                <w:sz w:val="28"/>
                <w:szCs w:val="28"/>
              </w:rPr>
              <w:t xml:space="preserve">we looked for and eliminated duplication by defining which unit was primarily responsible for maintaining those records. We reviewed and updated each unit’s official records retention schedule accordingly. </w:t>
            </w:r>
          </w:p>
          <w:p w:rsidR="0092068A" w:rsidRPr="0011458E" w:rsidRDefault="0092068A" w:rsidP="0092068A">
            <w:pPr>
              <w:rPr>
                <w:sz w:val="28"/>
                <w:szCs w:val="28"/>
              </w:rPr>
            </w:pPr>
          </w:p>
          <w:p w:rsidR="006E359C" w:rsidRPr="0011458E" w:rsidRDefault="0092068A" w:rsidP="00AC6FBF">
            <w:pPr>
              <w:rPr>
                <w:sz w:val="28"/>
                <w:szCs w:val="28"/>
              </w:rPr>
            </w:pPr>
            <w:r w:rsidRPr="0011458E">
              <w:rPr>
                <w:sz w:val="28"/>
                <w:szCs w:val="28"/>
              </w:rPr>
              <w:t xml:space="preserve">We came to the conclusion that standard tools and processes were needed to increase communication about records among all HR units.  </w:t>
            </w:r>
          </w:p>
          <w:p w:rsidR="00AC6FBF" w:rsidRPr="0011458E" w:rsidRDefault="00AC6FBF" w:rsidP="00AC6FBF">
            <w:pPr>
              <w:rPr>
                <w:sz w:val="28"/>
                <w:szCs w:val="28"/>
              </w:rPr>
            </w:pPr>
          </w:p>
        </w:tc>
      </w:tr>
      <w:tr w:rsidR="006E359C" w:rsidTr="00560C39">
        <w:tc>
          <w:tcPr>
            <w:tcW w:w="900" w:type="dxa"/>
          </w:tcPr>
          <w:p w:rsidR="006E359C" w:rsidRDefault="006E359C">
            <w:r>
              <w:t>16</w:t>
            </w:r>
          </w:p>
        </w:tc>
        <w:tc>
          <w:tcPr>
            <w:tcW w:w="1824" w:type="dxa"/>
          </w:tcPr>
          <w:p w:rsidR="006E359C" w:rsidRPr="000A7E9B" w:rsidRDefault="006E359C">
            <w:pPr>
              <w:rPr>
                <w:b/>
                <w:sz w:val="20"/>
                <w:szCs w:val="20"/>
              </w:rPr>
            </w:pPr>
            <w:r w:rsidRPr="000A7E9B">
              <w:rPr>
                <w:b/>
                <w:sz w:val="20"/>
                <w:szCs w:val="20"/>
              </w:rPr>
              <w:t>Process Improvement Tools</w:t>
            </w:r>
          </w:p>
        </w:tc>
        <w:tc>
          <w:tcPr>
            <w:tcW w:w="12216" w:type="dxa"/>
          </w:tcPr>
          <w:p w:rsidR="00155849" w:rsidRPr="0011458E" w:rsidRDefault="00155849" w:rsidP="00155849">
            <w:pPr>
              <w:spacing w:after="200" w:line="276" w:lineRule="auto"/>
              <w:rPr>
                <w:strike/>
                <w:sz w:val="28"/>
                <w:szCs w:val="28"/>
              </w:rPr>
            </w:pPr>
            <w:r w:rsidRPr="0011458E">
              <w:rPr>
                <w:sz w:val="28"/>
                <w:szCs w:val="28"/>
              </w:rPr>
              <w:t>Here are a few examples of t</w:t>
            </w:r>
            <w:r w:rsidR="00AC6FBF" w:rsidRPr="0011458E">
              <w:rPr>
                <w:sz w:val="28"/>
                <w:szCs w:val="28"/>
              </w:rPr>
              <w:t>he tools the team developed.</w:t>
            </w:r>
          </w:p>
          <w:p w:rsidR="002467D2" w:rsidRPr="0011458E" w:rsidRDefault="00130B7D" w:rsidP="00155849">
            <w:pPr>
              <w:numPr>
                <w:ilvl w:val="0"/>
                <w:numId w:val="1"/>
              </w:numPr>
              <w:rPr>
                <w:sz w:val="28"/>
                <w:szCs w:val="28"/>
              </w:rPr>
            </w:pPr>
            <w:r>
              <w:rPr>
                <w:sz w:val="28"/>
                <w:szCs w:val="28"/>
              </w:rPr>
              <w:t>Official University</w:t>
            </w:r>
            <w:r w:rsidR="007E740A" w:rsidRPr="0011458E">
              <w:rPr>
                <w:sz w:val="28"/>
                <w:szCs w:val="28"/>
              </w:rPr>
              <w:t xml:space="preserve"> Personnel </w:t>
            </w:r>
            <w:r w:rsidR="00881914" w:rsidRPr="0011458E">
              <w:rPr>
                <w:sz w:val="28"/>
                <w:szCs w:val="28"/>
              </w:rPr>
              <w:t xml:space="preserve">File </w:t>
            </w:r>
            <w:r w:rsidR="007E740A" w:rsidRPr="0011458E">
              <w:rPr>
                <w:sz w:val="28"/>
                <w:szCs w:val="28"/>
              </w:rPr>
              <w:t>Checklist: we found out that each unit maintained files differently (some files had wrong documentation</w:t>
            </w:r>
            <w:r w:rsidR="00CF1FA5">
              <w:rPr>
                <w:sz w:val="28"/>
                <w:szCs w:val="28"/>
              </w:rPr>
              <w:t>,</w:t>
            </w:r>
            <w:r w:rsidR="007E740A" w:rsidRPr="0011458E">
              <w:rPr>
                <w:sz w:val="28"/>
                <w:szCs w:val="28"/>
              </w:rPr>
              <w:t xml:space="preserve"> or </w:t>
            </w:r>
            <w:r w:rsidR="005A58AC">
              <w:rPr>
                <w:sz w:val="28"/>
                <w:szCs w:val="28"/>
              </w:rPr>
              <w:t xml:space="preserve">the same information was </w:t>
            </w:r>
            <w:r w:rsidR="007E740A" w:rsidRPr="0011458E">
              <w:rPr>
                <w:sz w:val="28"/>
                <w:szCs w:val="28"/>
              </w:rPr>
              <w:t xml:space="preserve">found in two separate places). We then produced a checklist to ensure each file had the required documentation and </w:t>
            </w:r>
            <w:r w:rsidR="005A58AC">
              <w:rPr>
                <w:sz w:val="28"/>
                <w:szCs w:val="28"/>
              </w:rPr>
              <w:t xml:space="preserve">was </w:t>
            </w:r>
            <w:r w:rsidR="007E740A" w:rsidRPr="0011458E">
              <w:rPr>
                <w:sz w:val="28"/>
                <w:szCs w:val="28"/>
              </w:rPr>
              <w:t xml:space="preserve">kept for the appropriate retention </w:t>
            </w:r>
            <w:r w:rsidR="005A58AC">
              <w:rPr>
                <w:sz w:val="28"/>
                <w:szCs w:val="28"/>
              </w:rPr>
              <w:t>period</w:t>
            </w:r>
            <w:r w:rsidR="007E740A" w:rsidRPr="0011458E">
              <w:rPr>
                <w:sz w:val="28"/>
                <w:szCs w:val="28"/>
              </w:rPr>
              <w:t xml:space="preserve">.  </w:t>
            </w:r>
          </w:p>
          <w:p w:rsidR="00624FFF" w:rsidRPr="0011458E" w:rsidRDefault="00624FFF" w:rsidP="00624FFF">
            <w:pPr>
              <w:ind w:left="720"/>
              <w:rPr>
                <w:sz w:val="28"/>
                <w:szCs w:val="28"/>
              </w:rPr>
            </w:pPr>
          </w:p>
          <w:p w:rsidR="002467D2" w:rsidRPr="0011458E" w:rsidRDefault="007E740A" w:rsidP="00155849">
            <w:pPr>
              <w:numPr>
                <w:ilvl w:val="0"/>
                <w:numId w:val="1"/>
              </w:numPr>
              <w:rPr>
                <w:sz w:val="28"/>
                <w:szCs w:val="28"/>
              </w:rPr>
            </w:pPr>
            <w:r w:rsidRPr="0011458E">
              <w:rPr>
                <w:sz w:val="28"/>
                <w:szCs w:val="28"/>
              </w:rPr>
              <w:t>We also found that we needed a new hire, rehire</w:t>
            </w:r>
            <w:r w:rsidR="005A58AC">
              <w:rPr>
                <w:sz w:val="28"/>
                <w:szCs w:val="28"/>
              </w:rPr>
              <w:t>,</w:t>
            </w:r>
            <w:r w:rsidRPr="0011458E">
              <w:rPr>
                <w:sz w:val="28"/>
                <w:szCs w:val="28"/>
              </w:rPr>
              <w:t xml:space="preserve"> and transfer process and checklist. There was a lack of communication </w:t>
            </w:r>
            <w:r w:rsidR="00881914" w:rsidRPr="0011458E">
              <w:rPr>
                <w:sz w:val="28"/>
                <w:szCs w:val="28"/>
              </w:rPr>
              <w:t xml:space="preserve">among </w:t>
            </w:r>
            <w:r w:rsidRPr="0011458E">
              <w:rPr>
                <w:sz w:val="28"/>
                <w:szCs w:val="28"/>
              </w:rPr>
              <w:t xml:space="preserve">units resulting in receiving incorrect documents or not forwarding information to the correct unit. For example, when an employee leaves one department to </w:t>
            </w:r>
            <w:r w:rsidR="007479B2">
              <w:rPr>
                <w:sz w:val="28"/>
                <w:szCs w:val="28"/>
              </w:rPr>
              <w:t xml:space="preserve">go to </w:t>
            </w:r>
            <w:r w:rsidRPr="0011458E">
              <w:rPr>
                <w:sz w:val="28"/>
                <w:szCs w:val="28"/>
              </w:rPr>
              <w:t>another within the University</w:t>
            </w:r>
            <w:r w:rsidR="001D4DA6">
              <w:rPr>
                <w:sz w:val="28"/>
                <w:szCs w:val="28"/>
              </w:rPr>
              <w:t>,</w:t>
            </w:r>
            <w:r w:rsidRPr="0011458E">
              <w:rPr>
                <w:sz w:val="28"/>
                <w:szCs w:val="28"/>
              </w:rPr>
              <w:t xml:space="preserve"> or transfers from the University to another state agency, all documents and files follow the employee. </w:t>
            </w:r>
          </w:p>
          <w:p w:rsidR="00433554" w:rsidRPr="0011458E" w:rsidRDefault="00433554" w:rsidP="00B70481">
            <w:pPr>
              <w:pStyle w:val="ListParagraph"/>
              <w:rPr>
                <w:sz w:val="28"/>
                <w:szCs w:val="28"/>
              </w:rPr>
            </w:pPr>
          </w:p>
          <w:p w:rsidR="0043283D" w:rsidRPr="0043283D" w:rsidRDefault="00433554" w:rsidP="00F872FF">
            <w:pPr>
              <w:rPr>
                <w:sz w:val="28"/>
                <w:szCs w:val="28"/>
              </w:rPr>
            </w:pPr>
            <w:r w:rsidRPr="0011458E">
              <w:rPr>
                <w:sz w:val="28"/>
                <w:szCs w:val="28"/>
              </w:rPr>
              <w:t>Using the new checklists helped to streamline transfers and separations.  We found that having a checklist for reference helped standardize our processes</w:t>
            </w:r>
            <w:r w:rsidR="005A58AC">
              <w:rPr>
                <w:sz w:val="28"/>
                <w:szCs w:val="28"/>
              </w:rPr>
              <w:t xml:space="preserve"> and was helpful for train</w:t>
            </w:r>
            <w:r w:rsidR="00F872FF">
              <w:rPr>
                <w:sz w:val="28"/>
                <w:szCs w:val="28"/>
              </w:rPr>
              <w:t>ing new employees</w:t>
            </w:r>
            <w:r w:rsidRPr="0011458E">
              <w:rPr>
                <w:sz w:val="28"/>
                <w:szCs w:val="28"/>
              </w:rPr>
              <w:t xml:space="preserve">.   </w:t>
            </w:r>
          </w:p>
        </w:tc>
      </w:tr>
    </w:tbl>
    <w:p w:rsidR="0043283D" w:rsidRDefault="0043283D">
      <w:r>
        <w:br w:type="page"/>
      </w:r>
    </w:p>
    <w:tbl>
      <w:tblPr>
        <w:tblStyle w:val="TableGrid"/>
        <w:tblW w:w="14940" w:type="dxa"/>
        <w:tblInd w:w="-972" w:type="dxa"/>
        <w:tblLayout w:type="fixed"/>
        <w:tblLook w:val="04A0" w:firstRow="1" w:lastRow="0" w:firstColumn="1" w:lastColumn="0" w:noHBand="0" w:noVBand="1"/>
      </w:tblPr>
      <w:tblGrid>
        <w:gridCol w:w="900"/>
        <w:gridCol w:w="1824"/>
        <w:gridCol w:w="12216"/>
      </w:tblGrid>
      <w:tr w:rsidR="00C12235" w:rsidTr="00560C39">
        <w:tc>
          <w:tcPr>
            <w:tcW w:w="900" w:type="dxa"/>
          </w:tcPr>
          <w:p w:rsidR="00C12235" w:rsidRDefault="00C12235">
            <w:r>
              <w:lastRenderedPageBreak/>
              <w:t>17</w:t>
            </w:r>
          </w:p>
        </w:tc>
        <w:tc>
          <w:tcPr>
            <w:tcW w:w="1824" w:type="dxa"/>
          </w:tcPr>
          <w:p w:rsidR="00C12235" w:rsidRPr="000A7E9B" w:rsidRDefault="00C12235">
            <w:pPr>
              <w:rPr>
                <w:b/>
                <w:sz w:val="20"/>
                <w:szCs w:val="20"/>
              </w:rPr>
            </w:pPr>
            <w:r>
              <w:rPr>
                <w:b/>
                <w:sz w:val="20"/>
                <w:szCs w:val="20"/>
              </w:rPr>
              <w:t>Process Improvement Tools</w:t>
            </w:r>
          </w:p>
        </w:tc>
        <w:tc>
          <w:tcPr>
            <w:tcW w:w="12216" w:type="dxa"/>
          </w:tcPr>
          <w:p w:rsidR="00EC0EB4" w:rsidRDefault="00F872FF" w:rsidP="00155849">
            <w:pPr>
              <w:rPr>
                <w:sz w:val="28"/>
                <w:szCs w:val="28"/>
              </w:rPr>
            </w:pPr>
            <w:r>
              <w:rPr>
                <w:sz w:val="28"/>
                <w:szCs w:val="28"/>
              </w:rPr>
              <w:t>In addition to creating tools that benefitted those responsible for records maintenance, w</w:t>
            </w:r>
            <w:r w:rsidRPr="0011458E">
              <w:rPr>
                <w:sz w:val="28"/>
                <w:szCs w:val="28"/>
              </w:rPr>
              <w:t>e also wanted to focus on tools that would apply to everyone</w:t>
            </w:r>
            <w:r>
              <w:rPr>
                <w:sz w:val="28"/>
                <w:szCs w:val="28"/>
              </w:rPr>
              <w:t xml:space="preserve"> in the department</w:t>
            </w:r>
            <w:r w:rsidRPr="0011458E">
              <w:rPr>
                <w:sz w:val="28"/>
                <w:szCs w:val="28"/>
              </w:rPr>
              <w:t>.</w:t>
            </w:r>
            <w:r>
              <w:rPr>
                <w:sz w:val="28"/>
                <w:szCs w:val="28"/>
              </w:rPr>
              <w:t xml:space="preserve">  This</w:t>
            </w:r>
            <w:r w:rsidRPr="0011458E">
              <w:rPr>
                <w:sz w:val="28"/>
                <w:szCs w:val="28"/>
              </w:rPr>
              <w:t xml:space="preserve"> resulted in the crea</w:t>
            </w:r>
            <w:r w:rsidR="00255E1E">
              <w:rPr>
                <w:sz w:val="28"/>
                <w:szCs w:val="28"/>
              </w:rPr>
              <w:t>tion of the Five Best Practices which are:</w:t>
            </w:r>
          </w:p>
          <w:p w:rsidR="00F872FF" w:rsidRDefault="00F872FF" w:rsidP="00155849">
            <w:pPr>
              <w:rPr>
                <w:sz w:val="28"/>
                <w:szCs w:val="28"/>
              </w:rPr>
            </w:pPr>
          </w:p>
          <w:p w:rsidR="00EC0EB4" w:rsidRDefault="00EC0EB4" w:rsidP="00EC0EB4">
            <w:pPr>
              <w:pStyle w:val="ListParagraph"/>
              <w:numPr>
                <w:ilvl w:val="0"/>
                <w:numId w:val="5"/>
              </w:numPr>
              <w:rPr>
                <w:sz w:val="28"/>
                <w:szCs w:val="28"/>
              </w:rPr>
            </w:pPr>
            <w:r>
              <w:rPr>
                <w:sz w:val="28"/>
                <w:szCs w:val="28"/>
              </w:rPr>
              <w:t xml:space="preserve"> Keep it simple.</w:t>
            </w:r>
          </w:p>
          <w:p w:rsidR="00EC0EB4" w:rsidRDefault="00EC0EB4" w:rsidP="00EC0EB4">
            <w:pPr>
              <w:pStyle w:val="ListParagraph"/>
              <w:numPr>
                <w:ilvl w:val="0"/>
                <w:numId w:val="5"/>
              </w:numPr>
              <w:rPr>
                <w:sz w:val="28"/>
                <w:szCs w:val="28"/>
              </w:rPr>
            </w:pPr>
            <w:r>
              <w:rPr>
                <w:sz w:val="28"/>
                <w:szCs w:val="28"/>
              </w:rPr>
              <w:t>File immediately!</w:t>
            </w:r>
          </w:p>
          <w:p w:rsidR="00EC0EB4" w:rsidRDefault="00EC0EB4" w:rsidP="00EC0EB4">
            <w:pPr>
              <w:pStyle w:val="ListParagraph"/>
              <w:numPr>
                <w:ilvl w:val="0"/>
                <w:numId w:val="5"/>
              </w:numPr>
              <w:rPr>
                <w:sz w:val="28"/>
                <w:szCs w:val="28"/>
              </w:rPr>
            </w:pPr>
            <w:r>
              <w:rPr>
                <w:sz w:val="28"/>
                <w:szCs w:val="28"/>
              </w:rPr>
              <w:t>Create and maintain a file name inventory and map of file cabinet contents.</w:t>
            </w:r>
          </w:p>
          <w:p w:rsidR="00EC0EB4" w:rsidRDefault="00EC0EB4" w:rsidP="00EC0EB4">
            <w:pPr>
              <w:pStyle w:val="ListParagraph"/>
              <w:numPr>
                <w:ilvl w:val="0"/>
                <w:numId w:val="5"/>
              </w:numPr>
              <w:rPr>
                <w:sz w:val="28"/>
                <w:szCs w:val="28"/>
              </w:rPr>
            </w:pPr>
            <w:r>
              <w:rPr>
                <w:sz w:val="28"/>
                <w:szCs w:val="28"/>
              </w:rPr>
              <w:t>Find a simple way to indicate disposition (destruction)</w:t>
            </w:r>
          </w:p>
          <w:p w:rsidR="00EC0EB4" w:rsidRPr="00EC0EB4" w:rsidRDefault="00EC0EB4" w:rsidP="00EC0EB4">
            <w:pPr>
              <w:pStyle w:val="ListParagraph"/>
              <w:numPr>
                <w:ilvl w:val="0"/>
                <w:numId w:val="5"/>
              </w:numPr>
              <w:rPr>
                <w:sz w:val="28"/>
                <w:szCs w:val="28"/>
              </w:rPr>
            </w:pPr>
            <w:r>
              <w:rPr>
                <w:sz w:val="28"/>
                <w:szCs w:val="28"/>
              </w:rPr>
              <w:t>Maintain consistency between electronic and hardcopy records.</w:t>
            </w:r>
          </w:p>
          <w:p w:rsidR="000034FB" w:rsidRPr="0011458E" w:rsidRDefault="000034FB" w:rsidP="00155849">
            <w:pPr>
              <w:rPr>
                <w:sz w:val="28"/>
                <w:szCs w:val="28"/>
              </w:rPr>
            </w:pPr>
          </w:p>
          <w:p w:rsidR="000034FB" w:rsidRDefault="000034FB" w:rsidP="00155849">
            <w:pPr>
              <w:rPr>
                <w:sz w:val="28"/>
                <w:szCs w:val="28"/>
              </w:rPr>
            </w:pPr>
            <w:r w:rsidRPr="0011458E">
              <w:rPr>
                <w:sz w:val="28"/>
                <w:szCs w:val="28"/>
              </w:rPr>
              <w:t xml:space="preserve">These Best Practices </w:t>
            </w:r>
            <w:r w:rsidR="00756F56" w:rsidRPr="0011458E">
              <w:rPr>
                <w:sz w:val="28"/>
                <w:szCs w:val="28"/>
              </w:rPr>
              <w:t xml:space="preserve">define </w:t>
            </w:r>
            <w:r w:rsidRPr="0011458E">
              <w:rPr>
                <w:sz w:val="28"/>
                <w:szCs w:val="28"/>
              </w:rPr>
              <w:t>simple</w:t>
            </w:r>
            <w:r w:rsidR="002746E6" w:rsidRPr="0011458E">
              <w:rPr>
                <w:sz w:val="28"/>
                <w:szCs w:val="28"/>
              </w:rPr>
              <w:t xml:space="preserve"> steps that everyone can use in records management.   To create the Best Practices, group members were asked to come up with a few ideas that would simplify managing records.  These ideas were then condensed into the top five and were distributed on small laminated cards to all staff</w:t>
            </w:r>
            <w:r w:rsidR="00C43394" w:rsidRPr="0011458E">
              <w:rPr>
                <w:sz w:val="28"/>
                <w:szCs w:val="28"/>
              </w:rPr>
              <w:t xml:space="preserve"> for quick reference</w:t>
            </w:r>
            <w:r w:rsidR="002746E6" w:rsidRPr="0011458E">
              <w:rPr>
                <w:sz w:val="28"/>
                <w:szCs w:val="28"/>
              </w:rPr>
              <w:t>.</w:t>
            </w:r>
          </w:p>
          <w:p w:rsidR="00EC0EB4" w:rsidRDefault="00EC0EB4" w:rsidP="00155849">
            <w:pPr>
              <w:rPr>
                <w:sz w:val="28"/>
                <w:szCs w:val="28"/>
              </w:rPr>
            </w:pPr>
          </w:p>
          <w:p w:rsidR="00EC0EB4" w:rsidRPr="0011458E" w:rsidRDefault="00EC0EB4" w:rsidP="00155849">
            <w:pPr>
              <w:rPr>
                <w:sz w:val="28"/>
                <w:szCs w:val="28"/>
              </w:rPr>
            </w:pPr>
            <w:r>
              <w:rPr>
                <w:sz w:val="28"/>
                <w:szCs w:val="28"/>
              </w:rPr>
              <w:t xml:space="preserve">The Five Best Practices are </w:t>
            </w:r>
            <w:r w:rsidR="00292799">
              <w:rPr>
                <w:sz w:val="28"/>
                <w:szCs w:val="28"/>
              </w:rPr>
              <w:t>provided as an attachment</w:t>
            </w:r>
            <w:r>
              <w:rPr>
                <w:sz w:val="28"/>
                <w:szCs w:val="28"/>
              </w:rPr>
              <w:t xml:space="preserve"> </w:t>
            </w:r>
            <w:r w:rsidR="00292799" w:rsidRPr="0011458E">
              <w:rPr>
                <w:sz w:val="28"/>
                <w:szCs w:val="28"/>
              </w:rPr>
              <w:t xml:space="preserve">at the end of this presentation. </w:t>
            </w:r>
          </w:p>
          <w:p w:rsidR="00310C40" w:rsidRPr="0011458E" w:rsidRDefault="00310C40" w:rsidP="00A457DF">
            <w:pPr>
              <w:ind w:left="1440"/>
              <w:rPr>
                <w:sz w:val="28"/>
                <w:szCs w:val="28"/>
              </w:rPr>
            </w:pPr>
          </w:p>
        </w:tc>
      </w:tr>
      <w:tr w:rsidR="006E359C" w:rsidTr="00560C39">
        <w:tc>
          <w:tcPr>
            <w:tcW w:w="900" w:type="dxa"/>
          </w:tcPr>
          <w:p w:rsidR="006E359C" w:rsidRDefault="006E359C">
            <w:r>
              <w:t>1</w:t>
            </w:r>
            <w:r w:rsidR="00C12235">
              <w:t>8</w:t>
            </w:r>
          </w:p>
        </w:tc>
        <w:tc>
          <w:tcPr>
            <w:tcW w:w="1824" w:type="dxa"/>
          </w:tcPr>
          <w:p w:rsidR="006E359C" w:rsidRPr="000A7E9B" w:rsidRDefault="00C12235">
            <w:pPr>
              <w:rPr>
                <w:b/>
                <w:sz w:val="20"/>
                <w:szCs w:val="20"/>
              </w:rPr>
            </w:pPr>
            <w:r>
              <w:rPr>
                <w:b/>
                <w:sz w:val="20"/>
                <w:szCs w:val="20"/>
              </w:rPr>
              <w:t xml:space="preserve">Process Improvement Tools </w:t>
            </w:r>
            <w:r w:rsidR="006E359C" w:rsidRPr="000A7E9B">
              <w:rPr>
                <w:b/>
                <w:sz w:val="20"/>
                <w:szCs w:val="20"/>
              </w:rPr>
              <w:t>Separate “Separations”</w:t>
            </w:r>
          </w:p>
        </w:tc>
        <w:tc>
          <w:tcPr>
            <w:tcW w:w="12216" w:type="dxa"/>
          </w:tcPr>
          <w:p w:rsidR="00155849" w:rsidRPr="0011458E" w:rsidRDefault="006C62F3" w:rsidP="00155849">
            <w:pPr>
              <w:rPr>
                <w:sz w:val="28"/>
                <w:szCs w:val="28"/>
              </w:rPr>
            </w:pPr>
            <w:r>
              <w:rPr>
                <w:sz w:val="28"/>
                <w:szCs w:val="28"/>
              </w:rPr>
              <w:t>Many of us thought that t</w:t>
            </w:r>
            <w:r w:rsidR="00155849" w:rsidRPr="0011458E">
              <w:rPr>
                <w:sz w:val="28"/>
                <w:szCs w:val="28"/>
              </w:rPr>
              <w:t>he standard definition of separation was an employee who is separated from the University</w:t>
            </w:r>
            <w:r>
              <w:rPr>
                <w:sz w:val="28"/>
                <w:szCs w:val="28"/>
              </w:rPr>
              <w:t>.</w:t>
            </w:r>
            <w:r w:rsidR="00155849" w:rsidRPr="0011458E">
              <w:rPr>
                <w:sz w:val="28"/>
                <w:szCs w:val="28"/>
              </w:rPr>
              <w:t xml:space="preserve"> </w:t>
            </w:r>
            <w:r>
              <w:rPr>
                <w:sz w:val="28"/>
                <w:szCs w:val="28"/>
              </w:rPr>
              <w:t>A</w:t>
            </w:r>
            <w:r w:rsidR="00155849" w:rsidRPr="0011458E">
              <w:rPr>
                <w:sz w:val="28"/>
                <w:szCs w:val="28"/>
              </w:rPr>
              <w:t>nd we thought that was the definition being applied by all HR units.</w:t>
            </w:r>
          </w:p>
          <w:p w:rsidR="00155849" w:rsidRPr="0011458E" w:rsidRDefault="00155849" w:rsidP="00155849">
            <w:pPr>
              <w:rPr>
                <w:sz w:val="28"/>
                <w:szCs w:val="28"/>
              </w:rPr>
            </w:pPr>
          </w:p>
          <w:p w:rsidR="00A32F52" w:rsidRDefault="006C62F3" w:rsidP="00155849">
            <w:pPr>
              <w:rPr>
                <w:sz w:val="28"/>
                <w:szCs w:val="28"/>
              </w:rPr>
            </w:pPr>
            <w:r>
              <w:rPr>
                <w:sz w:val="28"/>
                <w:szCs w:val="28"/>
              </w:rPr>
              <w:t xml:space="preserve">However, </w:t>
            </w:r>
            <w:r w:rsidR="00155849" w:rsidRPr="0011458E">
              <w:rPr>
                <w:sz w:val="28"/>
                <w:szCs w:val="28"/>
              </w:rPr>
              <w:t xml:space="preserve">we discovered </w:t>
            </w:r>
            <w:r w:rsidR="00EF109F" w:rsidRPr="0011458E">
              <w:rPr>
                <w:sz w:val="28"/>
                <w:szCs w:val="28"/>
              </w:rPr>
              <w:t xml:space="preserve">something interesting: </w:t>
            </w:r>
            <w:r w:rsidR="00155849" w:rsidRPr="0011458E">
              <w:rPr>
                <w:sz w:val="28"/>
                <w:szCs w:val="28"/>
              </w:rPr>
              <w:t>each unit has their own definition of separation which we had to learn how to incorporate into our processes</w:t>
            </w:r>
            <w:r w:rsidR="00A32F52">
              <w:rPr>
                <w:sz w:val="28"/>
                <w:szCs w:val="28"/>
              </w:rPr>
              <w:t xml:space="preserve">. </w:t>
            </w:r>
          </w:p>
          <w:p w:rsidR="00A32F52" w:rsidRDefault="00A32F52" w:rsidP="00155849">
            <w:pPr>
              <w:rPr>
                <w:sz w:val="28"/>
                <w:szCs w:val="28"/>
              </w:rPr>
            </w:pPr>
          </w:p>
          <w:p w:rsidR="00A32F52" w:rsidRDefault="00A32F52" w:rsidP="00155849">
            <w:pPr>
              <w:rPr>
                <w:sz w:val="28"/>
                <w:szCs w:val="28"/>
              </w:rPr>
            </w:pPr>
            <w:r>
              <w:rPr>
                <w:sz w:val="28"/>
                <w:szCs w:val="28"/>
              </w:rPr>
              <w:t>Benefits Office:  Employed but no longer benefits-eligible</w:t>
            </w:r>
          </w:p>
          <w:p w:rsidR="00A32F52" w:rsidRDefault="00A32F52" w:rsidP="00155849">
            <w:pPr>
              <w:rPr>
                <w:sz w:val="28"/>
                <w:szCs w:val="28"/>
              </w:rPr>
            </w:pPr>
          </w:p>
          <w:p w:rsidR="00A32F52" w:rsidRDefault="00A32F52" w:rsidP="00155849">
            <w:pPr>
              <w:rPr>
                <w:sz w:val="28"/>
                <w:szCs w:val="28"/>
              </w:rPr>
            </w:pPr>
            <w:r>
              <w:rPr>
                <w:sz w:val="28"/>
                <w:szCs w:val="28"/>
              </w:rPr>
              <w:t>Medical Centers:  No longer employed by UW in a staff position</w:t>
            </w:r>
          </w:p>
          <w:p w:rsidR="00A32F52" w:rsidRDefault="00A32F52" w:rsidP="00155849">
            <w:pPr>
              <w:rPr>
                <w:sz w:val="28"/>
                <w:szCs w:val="28"/>
              </w:rPr>
            </w:pPr>
          </w:p>
          <w:p w:rsidR="00A32F52" w:rsidRDefault="00A32F52" w:rsidP="00155849">
            <w:pPr>
              <w:rPr>
                <w:sz w:val="28"/>
                <w:szCs w:val="28"/>
              </w:rPr>
            </w:pPr>
            <w:r>
              <w:rPr>
                <w:sz w:val="28"/>
                <w:szCs w:val="28"/>
              </w:rPr>
              <w:t>HR Operations &amp; Compensation:  No longer in a staff leave-bearing appointment</w:t>
            </w:r>
          </w:p>
          <w:p w:rsidR="00A32F52" w:rsidRDefault="00A32F52" w:rsidP="00155849">
            <w:pPr>
              <w:rPr>
                <w:sz w:val="28"/>
                <w:szCs w:val="28"/>
              </w:rPr>
            </w:pPr>
          </w:p>
          <w:p w:rsidR="00155849" w:rsidRPr="0011458E" w:rsidRDefault="0051692E" w:rsidP="00155849">
            <w:pPr>
              <w:rPr>
                <w:sz w:val="28"/>
                <w:szCs w:val="28"/>
              </w:rPr>
            </w:pPr>
            <w:r>
              <w:rPr>
                <w:sz w:val="28"/>
                <w:szCs w:val="28"/>
              </w:rPr>
              <w:t xml:space="preserve">The inconsistency created </w:t>
            </w:r>
            <w:r w:rsidR="00155849" w:rsidRPr="0011458E">
              <w:rPr>
                <w:sz w:val="28"/>
                <w:szCs w:val="28"/>
              </w:rPr>
              <w:t xml:space="preserve">uneven </w:t>
            </w:r>
            <w:r w:rsidR="00EC0EB4">
              <w:rPr>
                <w:sz w:val="28"/>
                <w:szCs w:val="28"/>
              </w:rPr>
              <w:t>procedure</w:t>
            </w:r>
            <w:r>
              <w:rPr>
                <w:sz w:val="28"/>
                <w:szCs w:val="28"/>
              </w:rPr>
              <w:t>s</w:t>
            </w:r>
            <w:r w:rsidR="00155849" w:rsidRPr="0011458E">
              <w:rPr>
                <w:sz w:val="28"/>
                <w:szCs w:val="28"/>
              </w:rPr>
              <w:t xml:space="preserve"> for our filing systems.   We took the time to explain the differences and record the official definition of “separation” from each perspective. This helped each unit </w:t>
            </w:r>
            <w:r w:rsidR="00155849" w:rsidRPr="0011458E">
              <w:rPr>
                <w:sz w:val="28"/>
                <w:szCs w:val="28"/>
              </w:rPr>
              <w:lastRenderedPageBreak/>
              <w:t>understand what other HR units might need w</w:t>
            </w:r>
            <w:r w:rsidR="00130B7D">
              <w:rPr>
                <w:sz w:val="28"/>
                <w:szCs w:val="28"/>
              </w:rPr>
              <w:t>hen processing separations of University</w:t>
            </w:r>
            <w:r w:rsidR="00155849" w:rsidRPr="0011458E">
              <w:rPr>
                <w:sz w:val="28"/>
                <w:szCs w:val="28"/>
              </w:rPr>
              <w:t xml:space="preserve"> employees. We found that all it really took was picking up the phone and talking about it with our HR colleagues – something which wasn’t necessarily happening. </w:t>
            </w:r>
          </w:p>
          <w:p w:rsidR="00054A1F" w:rsidRPr="0011458E" w:rsidRDefault="00054A1F" w:rsidP="00155849">
            <w:pPr>
              <w:rPr>
                <w:sz w:val="28"/>
                <w:szCs w:val="28"/>
              </w:rPr>
            </w:pPr>
          </w:p>
          <w:p w:rsidR="00054A1F" w:rsidRPr="0011458E" w:rsidRDefault="00054A1F" w:rsidP="00155849">
            <w:pPr>
              <w:rPr>
                <w:sz w:val="28"/>
                <w:szCs w:val="28"/>
              </w:rPr>
            </w:pPr>
            <w:r w:rsidRPr="0011458E">
              <w:rPr>
                <w:sz w:val="28"/>
                <w:szCs w:val="28"/>
              </w:rPr>
              <w:t>Look for similar discrepancies in your organization.</w:t>
            </w:r>
          </w:p>
          <w:p w:rsidR="006E359C" w:rsidRPr="0011458E" w:rsidRDefault="006E359C" w:rsidP="00B70481">
            <w:pPr>
              <w:rPr>
                <w:sz w:val="28"/>
                <w:szCs w:val="28"/>
              </w:rPr>
            </w:pPr>
          </w:p>
        </w:tc>
      </w:tr>
    </w:tbl>
    <w:p w:rsidR="0043283D" w:rsidRDefault="0043283D">
      <w:r>
        <w:lastRenderedPageBreak/>
        <w:br w:type="page"/>
      </w:r>
    </w:p>
    <w:tbl>
      <w:tblPr>
        <w:tblStyle w:val="TableGrid"/>
        <w:tblW w:w="14940" w:type="dxa"/>
        <w:tblInd w:w="-972" w:type="dxa"/>
        <w:tblLayout w:type="fixed"/>
        <w:tblLook w:val="04A0" w:firstRow="1" w:lastRow="0" w:firstColumn="1" w:lastColumn="0" w:noHBand="0" w:noVBand="1"/>
      </w:tblPr>
      <w:tblGrid>
        <w:gridCol w:w="900"/>
        <w:gridCol w:w="1824"/>
        <w:gridCol w:w="12216"/>
      </w:tblGrid>
      <w:tr w:rsidR="006E359C" w:rsidTr="00560C39">
        <w:tc>
          <w:tcPr>
            <w:tcW w:w="900" w:type="dxa"/>
          </w:tcPr>
          <w:p w:rsidR="006E359C" w:rsidRDefault="006E359C" w:rsidP="006E359C">
            <w:r>
              <w:lastRenderedPageBreak/>
              <w:t>1</w:t>
            </w:r>
            <w:r w:rsidR="00C12235">
              <w:t>9</w:t>
            </w:r>
          </w:p>
        </w:tc>
        <w:tc>
          <w:tcPr>
            <w:tcW w:w="1824" w:type="dxa"/>
          </w:tcPr>
          <w:p w:rsidR="006E359C" w:rsidRPr="000A7E9B" w:rsidRDefault="00C12235" w:rsidP="006E359C">
            <w:pPr>
              <w:rPr>
                <w:b/>
                <w:sz w:val="20"/>
                <w:szCs w:val="20"/>
              </w:rPr>
            </w:pPr>
            <w:r>
              <w:rPr>
                <w:b/>
                <w:sz w:val="20"/>
                <w:szCs w:val="20"/>
              </w:rPr>
              <w:t xml:space="preserve">Process Improvement Tools </w:t>
            </w:r>
            <w:r w:rsidR="006E359C" w:rsidRPr="000A7E9B">
              <w:rPr>
                <w:b/>
                <w:sz w:val="20"/>
                <w:szCs w:val="20"/>
              </w:rPr>
              <w:t>Separation Report</w:t>
            </w:r>
          </w:p>
        </w:tc>
        <w:tc>
          <w:tcPr>
            <w:tcW w:w="12216" w:type="dxa"/>
          </w:tcPr>
          <w:p w:rsidR="00295B8F" w:rsidRDefault="00295B8F" w:rsidP="00072939">
            <w:pPr>
              <w:rPr>
                <w:sz w:val="28"/>
                <w:szCs w:val="28"/>
              </w:rPr>
            </w:pPr>
            <w:r>
              <w:rPr>
                <w:sz w:val="28"/>
                <w:szCs w:val="28"/>
              </w:rPr>
              <w:t>Here is an example of the information included in the Separation Report.</w:t>
            </w:r>
          </w:p>
          <w:p w:rsidR="00295B8F" w:rsidRDefault="00295B8F" w:rsidP="00072939">
            <w:pPr>
              <w:rPr>
                <w:sz w:val="28"/>
                <w:szCs w:val="28"/>
              </w:rPr>
            </w:pPr>
          </w:p>
          <w:p w:rsidR="00072939" w:rsidRPr="0011458E" w:rsidRDefault="00072939" w:rsidP="00072939">
            <w:pPr>
              <w:rPr>
                <w:sz w:val="28"/>
                <w:szCs w:val="28"/>
              </w:rPr>
            </w:pPr>
            <w:r w:rsidRPr="0011458E">
              <w:rPr>
                <w:sz w:val="28"/>
                <w:szCs w:val="28"/>
              </w:rPr>
              <w:t>The separation report was a tool that came out of the discussion around the standard definition of “separation</w:t>
            </w:r>
            <w:r w:rsidR="007A43E4" w:rsidRPr="0011458E">
              <w:rPr>
                <w:sz w:val="28"/>
                <w:szCs w:val="28"/>
              </w:rPr>
              <w:t>.</w:t>
            </w:r>
            <w:r w:rsidRPr="0011458E">
              <w:rPr>
                <w:sz w:val="28"/>
                <w:szCs w:val="28"/>
              </w:rPr>
              <w:t>”  It is produced every payroll</w:t>
            </w:r>
            <w:r w:rsidR="00745E3A" w:rsidRPr="0011458E">
              <w:rPr>
                <w:sz w:val="28"/>
                <w:szCs w:val="28"/>
              </w:rPr>
              <w:t xml:space="preserve"> cycle,</w:t>
            </w:r>
            <w:r w:rsidRPr="0011458E">
              <w:rPr>
                <w:sz w:val="28"/>
                <w:szCs w:val="28"/>
              </w:rPr>
              <w:t xml:space="preserve"> but can be run ad hoc.   It </w:t>
            </w:r>
            <w:r w:rsidR="00C853A0" w:rsidRPr="0011458E">
              <w:rPr>
                <w:sz w:val="28"/>
                <w:szCs w:val="28"/>
              </w:rPr>
              <w:t xml:space="preserve">was created </w:t>
            </w:r>
            <w:r w:rsidRPr="0011458E">
              <w:rPr>
                <w:sz w:val="28"/>
                <w:szCs w:val="28"/>
              </w:rPr>
              <w:t xml:space="preserve">to </w:t>
            </w:r>
            <w:r w:rsidR="00063AA0">
              <w:rPr>
                <w:sz w:val="28"/>
                <w:szCs w:val="28"/>
              </w:rPr>
              <w:t xml:space="preserve">provide us with a list of separated employees so that we can </w:t>
            </w:r>
            <w:r w:rsidRPr="0011458E">
              <w:rPr>
                <w:sz w:val="28"/>
                <w:szCs w:val="28"/>
              </w:rPr>
              <w:t xml:space="preserve">pull </w:t>
            </w:r>
            <w:r w:rsidR="00063AA0">
              <w:rPr>
                <w:sz w:val="28"/>
                <w:szCs w:val="28"/>
              </w:rPr>
              <w:t xml:space="preserve">their </w:t>
            </w:r>
            <w:r w:rsidRPr="0011458E">
              <w:rPr>
                <w:sz w:val="28"/>
                <w:szCs w:val="28"/>
              </w:rPr>
              <w:t>file</w:t>
            </w:r>
            <w:r w:rsidR="00063AA0">
              <w:rPr>
                <w:sz w:val="28"/>
                <w:szCs w:val="28"/>
              </w:rPr>
              <w:t xml:space="preserve">s </w:t>
            </w:r>
            <w:r w:rsidRPr="0011458E">
              <w:rPr>
                <w:sz w:val="28"/>
                <w:szCs w:val="28"/>
              </w:rPr>
              <w:t>in order to archive</w:t>
            </w:r>
            <w:r w:rsidR="00063AA0">
              <w:rPr>
                <w:sz w:val="28"/>
                <w:szCs w:val="28"/>
              </w:rPr>
              <w:t xml:space="preserve"> them</w:t>
            </w:r>
            <w:r w:rsidRPr="0011458E">
              <w:rPr>
                <w:sz w:val="28"/>
                <w:szCs w:val="28"/>
              </w:rPr>
              <w:t xml:space="preserve">. </w:t>
            </w:r>
            <w:r w:rsidR="00C853A0" w:rsidRPr="0011458E">
              <w:rPr>
                <w:sz w:val="28"/>
                <w:szCs w:val="28"/>
              </w:rPr>
              <w:t xml:space="preserve">  </w:t>
            </w:r>
            <w:r w:rsidR="00BD3336" w:rsidRPr="0011458E">
              <w:rPr>
                <w:sz w:val="28"/>
                <w:szCs w:val="28"/>
              </w:rPr>
              <w:t xml:space="preserve">But we </w:t>
            </w:r>
            <w:r w:rsidR="00A00FF1" w:rsidRPr="0011458E">
              <w:rPr>
                <w:sz w:val="28"/>
                <w:szCs w:val="28"/>
              </w:rPr>
              <w:t>discovered that the report had other uses</w:t>
            </w:r>
            <w:r w:rsidR="00EA368E" w:rsidRPr="0011458E">
              <w:rPr>
                <w:sz w:val="28"/>
                <w:szCs w:val="28"/>
              </w:rPr>
              <w:t xml:space="preserve"> --</w:t>
            </w:r>
            <w:r w:rsidR="00A00FF1" w:rsidRPr="0011458E">
              <w:rPr>
                <w:sz w:val="28"/>
                <w:szCs w:val="28"/>
              </w:rPr>
              <w:t xml:space="preserve"> such as catching name changes and rehire dates.  </w:t>
            </w:r>
            <w:r w:rsidRPr="0011458E">
              <w:rPr>
                <w:sz w:val="28"/>
                <w:szCs w:val="28"/>
              </w:rPr>
              <w:t xml:space="preserve"> The great thing was that this report </w:t>
            </w:r>
            <w:r w:rsidR="00386587">
              <w:rPr>
                <w:sz w:val="28"/>
                <w:szCs w:val="28"/>
              </w:rPr>
              <w:t>wa</w:t>
            </w:r>
            <w:r w:rsidRPr="0011458E">
              <w:rPr>
                <w:sz w:val="28"/>
                <w:szCs w:val="28"/>
              </w:rPr>
              <w:t xml:space="preserve">s also being used by other departments across </w:t>
            </w:r>
            <w:r w:rsidR="00130B7D">
              <w:rPr>
                <w:sz w:val="28"/>
                <w:szCs w:val="28"/>
              </w:rPr>
              <w:t>the University</w:t>
            </w:r>
            <w:r w:rsidRPr="0011458E">
              <w:rPr>
                <w:sz w:val="28"/>
                <w:szCs w:val="28"/>
              </w:rPr>
              <w:t xml:space="preserve">.  For example, </w:t>
            </w:r>
            <w:r w:rsidR="007553CA" w:rsidRPr="0011458E">
              <w:rPr>
                <w:sz w:val="28"/>
                <w:szCs w:val="28"/>
              </w:rPr>
              <w:t>a</w:t>
            </w:r>
            <w:r w:rsidR="003D55C1" w:rsidRPr="0011458E">
              <w:rPr>
                <w:sz w:val="28"/>
                <w:szCs w:val="28"/>
              </w:rPr>
              <w:t xml:space="preserve"> non-</w:t>
            </w:r>
            <w:r w:rsidR="007553CA" w:rsidRPr="0011458E">
              <w:rPr>
                <w:sz w:val="28"/>
                <w:szCs w:val="28"/>
              </w:rPr>
              <w:t xml:space="preserve">HR </w:t>
            </w:r>
            <w:r w:rsidR="001B5B66" w:rsidRPr="0011458E">
              <w:rPr>
                <w:sz w:val="28"/>
                <w:szCs w:val="28"/>
              </w:rPr>
              <w:t xml:space="preserve">department </w:t>
            </w:r>
            <w:r w:rsidR="0024064B">
              <w:rPr>
                <w:sz w:val="28"/>
                <w:szCs w:val="28"/>
              </w:rPr>
              <w:t xml:space="preserve">will </w:t>
            </w:r>
            <w:r w:rsidR="001B5B66" w:rsidRPr="0011458E">
              <w:rPr>
                <w:sz w:val="28"/>
                <w:szCs w:val="28"/>
              </w:rPr>
              <w:t>use</w:t>
            </w:r>
            <w:r w:rsidRPr="0011458E">
              <w:rPr>
                <w:sz w:val="28"/>
                <w:szCs w:val="28"/>
              </w:rPr>
              <w:t xml:space="preserve"> the report </w:t>
            </w:r>
            <w:r w:rsidR="00756C69" w:rsidRPr="0011458E">
              <w:rPr>
                <w:sz w:val="28"/>
                <w:szCs w:val="28"/>
              </w:rPr>
              <w:t>to comply</w:t>
            </w:r>
            <w:r w:rsidR="00756C69">
              <w:rPr>
                <w:sz w:val="28"/>
                <w:szCs w:val="28"/>
              </w:rPr>
              <w:t xml:space="preserve"> with</w:t>
            </w:r>
            <w:r w:rsidR="00612377" w:rsidRPr="0011458E">
              <w:rPr>
                <w:sz w:val="28"/>
                <w:szCs w:val="28"/>
              </w:rPr>
              <w:t xml:space="preserve"> the retention period for </w:t>
            </w:r>
            <w:r w:rsidR="00063AA0">
              <w:rPr>
                <w:sz w:val="28"/>
                <w:szCs w:val="28"/>
              </w:rPr>
              <w:t>records</w:t>
            </w:r>
            <w:r w:rsidR="00980FF2">
              <w:rPr>
                <w:sz w:val="28"/>
                <w:szCs w:val="28"/>
              </w:rPr>
              <w:t xml:space="preserve"> of</w:t>
            </w:r>
            <w:r w:rsidR="00063AA0">
              <w:rPr>
                <w:sz w:val="28"/>
                <w:szCs w:val="28"/>
              </w:rPr>
              <w:t xml:space="preserve"> </w:t>
            </w:r>
            <w:r w:rsidR="00612377" w:rsidRPr="0011458E">
              <w:rPr>
                <w:sz w:val="28"/>
                <w:szCs w:val="28"/>
              </w:rPr>
              <w:t xml:space="preserve">employees who worked with hazardous materials who have left the </w:t>
            </w:r>
            <w:r w:rsidR="001206B3" w:rsidRPr="0011458E">
              <w:rPr>
                <w:sz w:val="28"/>
                <w:szCs w:val="28"/>
              </w:rPr>
              <w:t>U</w:t>
            </w:r>
            <w:r w:rsidR="005D2CBD">
              <w:rPr>
                <w:sz w:val="28"/>
                <w:szCs w:val="28"/>
              </w:rPr>
              <w:t xml:space="preserve">niversity with the </w:t>
            </w:r>
            <w:r w:rsidR="00612377" w:rsidRPr="0011458E">
              <w:rPr>
                <w:sz w:val="28"/>
                <w:szCs w:val="28"/>
              </w:rPr>
              <w:t xml:space="preserve">retention is 30 years </w:t>
            </w:r>
            <w:r w:rsidR="005D2CBD">
              <w:rPr>
                <w:sz w:val="28"/>
                <w:szCs w:val="28"/>
              </w:rPr>
              <w:t>after termination of employment</w:t>
            </w:r>
            <w:r w:rsidR="00612377" w:rsidRPr="0011458E">
              <w:rPr>
                <w:sz w:val="28"/>
                <w:szCs w:val="28"/>
              </w:rPr>
              <w:t xml:space="preserve">.  </w:t>
            </w:r>
          </w:p>
          <w:p w:rsidR="006E359C" w:rsidRPr="0011458E" w:rsidRDefault="006E359C">
            <w:pPr>
              <w:rPr>
                <w:sz w:val="28"/>
                <w:szCs w:val="28"/>
              </w:rPr>
            </w:pPr>
          </w:p>
        </w:tc>
      </w:tr>
      <w:tr w:rsidR="006E359C" w:rsidTr="00560C39">
        <w:tc>
          <w:tcPr>
            <w:tcW w:w="900" w:type="dxa"/>
          </w:tcPr>
          <w:p w:rsidR="006E359C" w:rsidRDefault="00C12235">
            <w:r>
              <w:t>20</w:t>
            </w:r>
          </w:p>
        </w:tc>
        <w:tc>
          <w:tcPr>
            <w:tcW w:w="1824" w:type="dxa"/>
          </w:tcPr>
          <w:p w:rsidR="006E359C" w:rsidRPr="000A7E9B" w:rsidRDefault="006E359C">
            <w:pPr>
              <w:rPr>
                <w:b/>
                <w:sz w:val="20"/>
                <w:szCs w:val="20"/>
              </w:rPr>
            </w:pPr>
            <w:r w:rsidRPr="000A7E9B">
              <w:rPr>
                <w:b/>
                <w:sz w:val="20"/>
                <w:szCs w:val="20"/>
              </w:rPr>
              <w:t>Training</w:t>
            </w:r>
            <w:r w:rsidR="00C12235">
              <w:rPr>
                <w:b/>
                <w:sz w:val="20"/>
                <w:szCs w:val="20"/>
              </w:rPr>
              <w:t xml:space="preserve"> </w:t>
            </w:r>
            <w:r w:rsidRPr="000A7E9B">
              <w:rPr>
                <w:b/>
                <w:sz w:val="20"/>
                <w:szCs w:val="20"/>
              </w:rPr>
              <w:t>for HR Units</w:t>
            </w:r>
          </w:p>
        </w:tc>
        <w:tc>
          <w:tcPr>
            <w:tcW w:w="12216" w:type="dxa"/>
          </w:tcPr>
          <w:p w:rsidR="00485794" w:rsidRPr="0011458E" w:rsidRDefault="00485794" w:rsidP="00485794">
            <w:pPr>
              <w:rPr>
                <w:sz w:val="28"/>
                <w:szCs w:val="28"/>
              </w:rPr>
            </w:pPr>
            <w:r w:rsidRPr="0011458E">
              <w:rPr>
                <w:sz w:val="28"/>
                <w:szCs w:val="28"/>
              </w:rPr>
              <w:t>One of the final tasks for the HR Records Management Process Improvement Team was to design a training session</w:t>
            </w:r>
            <w:r w:rsidR="007453CF" w:rsidRPr="0011458E">
              <w:rPr>
                <w:sz w:val="28"/>
                <w:szCs w:val="28"/>
              </w:rPr>
              <w:t xml:space="preserve"> </w:t>
            </w:r>
            <w:r w:rsidRPr="0011458E">
              <w:rPr>
                <w:sz w:val="28"/>
                <w:szCs w:val="28"/>
              </w:rPr>
              <w:t xml:space="preserve">each </w:t>
            </w:r>
            <w:r w:rsidR="003B328F" w:rsidRPr="0011458E">
              <w:rPr>
                <w:sz w:val="28"/>
                <w:szCs w:val="28"/>
              </w:rPr>
              <w:t>of us</w:t>
            </w:r>
            <w:r w:rsidRPr="0011458E">
              <w:rPr>
                <w:sz w:val="28"/>
                <w:szCs w:val="28"/>
              </w:rPr>
              <w:t xml:space="preserve"> </w:t>
            </w:r>
            <w:r w:rsidR="007453CF" w:rsidRPr="0011458E">
              <w:rPr>
                <w:sz w:val="28"/>
                <w:szCs w:val="28"/>
              </w:rPr>
              <w:t>could</w:t>
            </w:r>
            <w:r w:rsidRPr="0011458E">
              <w:rPr>
                <w:sz w:val="28"/>
                <w:szCs w:val="28"/>
              </w:rPr>
              <w:t xml:space="preserve"> present at </w:t>
            </w:r>
            <w:r w:rsidR="0084312F" w:rsidRPr="0011458E">
              <w:rPr>
                <w:sz w:val="28"/>
                <w:szCs w:val="28"/>
              </w:rPr>
              <w:t>our own</w:t>
            </w:r>
            <w:r w:rsidRPr="0011458E">
              <w:rPr>
                <w:sz w:val="28"/>
                <w:szCs w:val="28"/>
              </w:rPr>
              <w:t xml:space="preserve"> staff meeting. The training </w:t>
            </w:r>
            <w:r w:rsidR="006A11B7">
              <w:rPr>
                <w:sz w:val="28"/>
                <w:szCs w:val="28"/>
              </w:rPr>
              <w:t xml:space="preserve">included the </w:t>
            </w:r>
            <w:r w:rsidRPr="0011458E">
              <w:rPr>
                <w:sz w:val="28"/>
                <w:szCs w:val="28"/>
              </w:rPr>
              <w:t>defin</w:t>
            </w:r>
            <w:r w:rsidR="006A11B7">
              <w:rPr>
                <w:sz w:val="28"/>
                <w:szCs w:val="28"/>
              </w:rPr>
              <w:t>ition of</w:t>
            </w:r>
            <w:r w:rsidRPr="0011458E">
              <w:rPr>
                <w:sz w:val="28"/>
                <w:szCs w:val="28"/>
              </w:rPr>
              <w:t xml:space="preserve"> a record, demonstrated the liability of not maintaining records properly, and presented the tools and work products </w:t>
            </w:r>
            <w:r w:rsidR="0095583B">
              <w:rPr>
                <w:sz w:val="28"/>
                <w:szCs w:val="28"/>
              </w:rPr>
              <w:t>we</w:t>
            </w:r>
            <w:r w:rsidR="009C497C" w:rsidRPr="0011458E">
              <w:rPr>
                <w:sz w:val="28"/>
                <w:szCs w:val="28"/>
              </w:rPr>
              <w:t xml:space="preserve"> developed.</w:t>
            </w:r>
            <w:r w:rsidRPr="0011458E">
              <w:rPr>
                <w:sz w:val="28"/>
                <w:szCs w:val="28"/>
              </w:rPr>
              <w:t xml:space="preserve"> </w:t>
            </w:r>
          </w:p>
          <w:p w:rsidR="006E359C" w:rsidRPr="0011458E" w:rsidRDefault="006E359C">
            <w:pPr>
              <w:rPr>
                <w:sz w:val="28"/>
                <w:szCs w:val="28"/>
              </w:rPr>
            </w:pPr>
          </w:p>
        </w:tc>
      </w:tr>
      <w:tr w:rsidR="006E359C" w:rsidTr="00560C39">
        <w:tc>
          <w:tcPr>
            <w:tcW w:w="900" w:type="dxa"/>
          </w:tcPr>
          <w:p w:rsidR="006E359C" w:rsidRDefault="006E359C">
            <w:r>
              <w:t>2</w:t>
            </w:r>
            <w:r w:rsidR="00C12235">
              <w:t>1</w:t>
            </w:r>
          </w:p>
        </w:tc>
        <w:tc>
          <w:tcPr>
            <w:tcW w:w="1824" w:type="dxa"/>
          </w:tcPr>
          <w:p w:rsidR="006E359C" w:rsidRPr="000A7E9B" w:rsidRDefault="006E359C">
            <w:pPr>
              <w:rPr>
                <w:b/>
                <w:sz w:val="20"/>
                <w:szCs w:val="20"/>
              </w:rPr>
            </w:pPr>
            <w:r w:rsidRPr="000A7E9B">
              <w:rPr>
                <w:b/>
                <w:sz w:val="20"/>
                <w:szCs w:val="20"/>
              </w:rPr>
              <w:t>Under the Washington State…</w:t>
            </w:r>
          </w:p>
        </w:tc>
        <w:tc>
          <w:tcPr>
            <w:tcW w:w="12216" w:type="dxa"/>
          </w:tcPr>
          <w:p w:rsidR="00EC0EB4" w:rsidRDefault="00485794" w:rsidP="00485794">
            <w:pPr>
              <w:rPr>
                <w:sz w:val="28"/>
                <w:szCs w:val="28"/>
              </w:rPr>
            </w:pPr>
            <w:r w:rsidRPr="0011458E">
              <w:rPr>
                <w:sz w:val="28"/>
                <w:szCs w:val="28"/>
              </w:rPr>
              <w:t>One of the main points of the training was to emphasize that a record isn’t just a piece of paper in a file folder in a drawer. Records include many different formats, including email, post-it notes,</w:t>
            </w:r>
            <w:r w:rsidR="00A42DD6">
              <w:rPr>
                <w:sz w:val="28"/>
                <w:szCs w:val="28"/>
              </w:rPr>
              <w:t xml:space="preserve"> a</w:t>
            </w:r>
            <w:r w:rsidR="004F695F">
              <w:rPr>
                <w:sz w:val="28"/>
                <w:szCs w:val="28"/>
              </w:rPr>
              <w:t>n</w:t>
            </w:r>
            <w:r w:rsidR="00A42DD6">
              <w:rPr>
                <w:sz w:val="28"/>
                <w:szCs w:val="28"/>
              </w:rPr>
              <w:t>d</w:t>
            </w:r>
            <w:r w:rsidRPr="0011458E">
              <w:rPr>
                <w:sz w:val="28"/>
                <w:szCs w:val="28"/>
              </w:rPr>
              <w:t xml:space="preserve"> </w:t>
            </w:r>
            <w:r w:rsidR="0090224E" w:rsidRPr="0011458E">
              <w:rPr>
                <w:sz w:val="28"/>
                <w:szCs w:val="28"/>
              </w:rPr>
              <w:t>phone, text</w:t>
            </w:r>
            <w:r w:rsidR="006A11B7">
              <w:rPr>
                <w:sz w:val="28"/>
                <w:szCs w:val="28"/>
              </w:rPr>
              <w:t>,</w:t>
            </w:r>
            <w:r w:rsidR="0090224E" w:rsidRPr="0011458E">
              <w:rPr>
                <w:sz w:val="28"/>
                <w:szCs w:val="28"/>
              </w:rPr>
              <w:t xml:space="preserve"> and instant messages.  E</w:t>
            </w:r>
            <w:r w:rsidRPr="0011458E">
              <w:rPr>
                <w:sz w:val="28"/>
                <w:szCs w:val="28"/>
              </w:rPr>
              <w:t>ven records on personal computers and phones that are used for business purposes</w:t>
            </w:r>
            <w:r w:rsidR="0090224E" w:rsidRPr="0011458E">
              <w:rPr>
                <w:sz w:val="28"/>
                <w:szCs w:val="28"/>
              </w:rPr>
              <w:t xml:space="preserve"> are considered a record for discovery purposes</w:t>
            </w:r>
            <w:r w:rsidRPr="0011458E">
              <w:rPr>
                <w:sz w:val="28"/>
                <w:szCs w:val="28"/>
              </w:rPr>
              <w:t>.</w:t>
            </w:r>
            <w:r w:rsidR="00EC0EB4">
              <w:rPr>
                <w:sz w:val="28"/>
                <w:szCs w:val="28"/>
              </w:rPr>
              <w:t xml:space="preserve">  </w:t>
            </w:r>
          </w:p>
          <w:p w:rsidR="00EC0EB4" w:rsidRDefault="00EC0EB4" w:rsidP="00485794">
            <w:pPr>
              <w:rPr>
                <w:sz w:val="28"/>
                <w:szCs w:val="28"/>
              </w:rPr>
            </w:pPr>
          </w:p>
          <w:p w:rsidR="00485794" w:rsidRPr="0011458E" w:rsidRDefault="00EC0EB4" w:rsidP="00485794">
            <w:pPr>
              <w:rPr>
                <w:sz w:val="28"/>
                <w:szCs w:val="28"/>
              </w:rPr>
            </w:pPr>
            <w:r>
              <w:rPr>
                <w:sz w:val="28"/>
                <w:szCs w:val="28"/>
              </w:rPr>
              <w:t xml:space="preserve">As a state agency we adhere to the Washington State Public Records Act which says that, “a record is any writing containing information relating to the conduct of government or the performance of any governmental or proprietary function prepared, owned, used, or retained by any state or local agency regardless of physical form or characteristics. </w:t>
            </w:r>
          </w:p>
          <w:p w:rsidR="006E359C" w:rsidRPr="0011458E" w:rsidRDefault="006E359C">
            <w:pPr>
              <w:rPr>
                <w:sz w:val="28"/>
                <w:szCs w:val="28"/>
              </w:rPr>
            </w:pPr>
          </w:p>
        </w:tc>
      </w:tr>
    </w:tbl>
    <w:p w:rsidR="0043283D" w:rsidRDefault="0043283D">
      <w:r>
        <w:br w:type="page"/>
      </w:r>
    </w:p>
    <w:tbl>
      <w:tblPr>
        <w:tblStyle w:val="TableGrid"/>
        <w:tblW w:w="14940" w:type="dxa"/>
        <w:tblInd w:w="-972" w:type="dxa"/>
        <w:tblLayout w:type="fixed"/>
        <w:tblLook w:val="04A0" w:firstRow="1" w:lastRow="0" w:firstColumn="1" w:lastColumn="0" w:noHBand="0" w:noVBand="1"/>
      </w:tblPr>
      <w:tblGrid>
        <w:gridCol w:w="900"/>
        <w:gridCol w:w="1824"/>
        <w:gridCol w:w="12216"/>
      </w:tblGrid>
      <w:tr w:rsidR="006E359C" w:rsidTr="00560C39">
        <w:tc>
          <w:tcPr>
            <w:tcW w:w="900" w:type="dxa"/>
          </w:tcPr>
          <w:p w:rsidR="006E359C" w:rsidRDefault="006E359C">
            <w:r>
              <w:lastRenderedPageBreak/>
              <w:t>2</w:t>
            </w:r>
            <w:r w:rsidR="00C12235">
              <w:t>2</w:t>
            </w:r>
          </w:p>
        </w:tc>
        <w:tc>
          <w:tcPr>
            <w:tcW w:w="1824" w:type="dxa"/>
          </w:tcPr>
          <w:p w:rsidR="006E359C" w:rsidRPr="000A7E9B" w:rsidRDefault="006E359C">
            <w:pPr>
              <w:rPr>
                <w:b/>
                <w:sz w:val="20"/>
                <w:szCs w:val="20"/>
              </w:rPr>
            </w:pPr>
            <w:r w:rsidRPr="000A7E9B">
              <w:rPr>
                <w:b/>
                <w:sz w:val="20"/>
                <w:szCs w:val="20"/>
              </w:rPr>
              <w:t>Current Challenges</w:t>
            </w:r>
          </w:p>
        </w:tc>
        <w:tc>
          <w:tcPr>
            <w:tcW w:w="12216" w:type="dxa"/>
          </w:tcPr>
          <w:p w:rsidR="00664C6E" w:rsidRPr="0011458E" w:rsidRDefault="008515F5" w:rsidP="00664C6E">
            <w:pPr>
              <w:rPr>
                <w:sz w:val="28"/>
                <w:szCs w:val="28"/>
              </w:rPr>
            </w:pPr>
            <w:r>
              <w:rPr>
                <w:sz w:val="28"/>
                <w:szCs w:val="28"/>
              </w:rPr>
              <w:t>T</w:t>
            </w:r>
            <w:r w:rsidR="000B7F89" w:rsidRPr="0011458E">
              <w:rPr>
                <w:sz w:val="28"/>
                <w:szCs w:val="28"/>
              </w:rPr>
              <w:t>his year t</w:t>
            </w:r>
            <w:r w:rsidR="00485794" w:rsidRPr="0011458E">
              <w:rPr>
                <w:sz w:val="28"/>
                <w:szCs w:val="28"/>
              </w:rPr>
              <w:t xml:space="preserve">he team </w:t>
            </w:r>
            <w:r w:rsidR="006A11B7">
              <w:rPr>
                <w:sz w:val="28"/>
                <w:szCs w:val="28"/>
              </w:rPr>
              <w:t xml:space="preserve">responded to several challenges and </w:t>
            </w:r>
            <w:r w:rsidR="00485794" w:rsidRPr="0011458E">
              <w:rPr>
                <w:sz w:val="28"/>
                <w:szCs w:val="28"/>
              </w:rPr>
              <w:t>turned its focus on e-mail records</w:t>
            </w:r>
            <w:r w:rsidR="00691FF8" w:rsidRPr="0011458E">
              <w:rPr>
                <w:sz w:val="28"/>
                <w:szCs w:val="28"/>
              </w:rPr>
              <w:t>.</w:t>
            </w:r>
            <w:r w:rsidR="00155983" w:rsidRPr="0011458E">
              <w:rPr>
                <w:sz w:val="28"/>
                <w:szCs w:val="28"/>
              </w:rPr>
              <w:t xml:space="preserve"> One</w:t>
            </w:r>
            <w:r w:rsidR="0015738B">
              <w:rPr>
                <w:sz w:val="28"/>
                <w:szCs w:val="28"/>
              </w:rPr>
              <w:t xml:space="preserve"> challenge</w:t>
            </w:r>
            <w:r w:rsidR="00155983" w:rsidRPr="0011458E">
              <w:rPr>
                <w:sz w:val="28"/>
                <w:szCs w:val="28"/>
              </w:rPr>
              <w:t xml:space="preserve"> in particular is the situation</w:t>
            </w:r>
            <w:r w:rsidR="00485794" w:rsidRPr="0011458E">
              <w:rPr>
                <w:sz w:val="28"/>
                <w:szCs w:val="28"/>
              </w:rPr>
              <w:t xml:space="preserve"> </w:t>
            </w:r>
            <w:r w:rsidR="00155983" w:rsidRPr="0011458E">
              <w:rPr>
                <w:sz w:val="28"/>
                <w:szCs w:val="28"/>
              </w:rPr>
              <w:t>of a separating</w:t>
            </w:r>
            <w:r w:rsidR="00691FF8" w:rsidRPr="0011458E">
              <w:rPr>
                <w:sz w:val="28"/>
                <w:szCs w:val="28"/>
              </w:rPr>
              <w:t xml:space="preserve"> </w:t>
            </w:r>
            <w:r w:rsidR="00485794" w:rsidRPr="0011458E">
              <w:rPr>
                <w:sz w:val="28"/>
                <w:szCs w:val="28"/>
              </w:rPr>
              <w:t>employee</w:t>
            </w:r>
            <w:r w:rsidR="00155983" w:rsidRPr="0011458E">
              <w:rPr>
                <w:sz w:val="28"/>
                <w:szCs w:val="28"/>
              </w:rPr>
              <w:t xml:space="preserve">. </w:t>
            </w:r>
            <w:r w:rsidR="00C3554F" w:rsidRPr="0011458E">
              <w:rPr>
                <w:sz w:val="28"/>
                <w:szCs w:val="28"/>
              </w:rPr>
              <w:t>A separating employee</w:t>
            </w:r>
            <w:r w:rsidR="00155983" w:rsidRPr="0011458E">
              <w:rPr>
                <w:sz w:val="28"/>
                <w:szCs w:val="28"/>
              </w:rPr>
              <w:t xml:space="preserve"> </w:t>
            </w:r>
            <w:r w:rsidR="006A11B7">
              <w:rPr>
                <w:sz w:val="28"/>
                <w:szCs w:val="28"/>
              </w:rPr>
              <w:t xml:space="preserve">may </w:t>
            </w:r>
            <w:r w:rsidR="00485794" w:rsidRPr="0011458E">
              <w:rPr>
                <w:sz w:val="28"/>
                <w:szCs w:val="28"/>
              </w:rPr>
              <w:t>leav</w:t>
            </w:r>
            <w:r w:rsidR="00155983" w:rsidRPr="0011458E">
              <w:rPr>
                <w:sz w:val="28"/>
                <w:szCs w:val="28"/>
              </w:rPr>
              <w:t>e</w:t>
            </w:r>
            <w:r w:rsidR="00485794" w:rsidRPr="0011458E">
              <w:rPr>
                <w:sz w:val="28"/>
                <w:szCs w:val="28"/>
              </w:rPr>
              <w:t xml:space="preserve"> behind inaccessible e-mail accounts</w:t>
            </w:r>
            <w:r w:rsidR="00C3554F" w:rsidRPr="0011458E">
              <w:rPr>
                <w:sz w:val="28"/>
                <w:szCs w:val="28"/>
              </w:rPr>
              <w:t xml:space="preserve"> – perhaps the</w:t>
            </w:r>
            <w:r w:rsidR="001014F0" w:rsidRPr="0011458E">
              <w:rPr>
                <w:sz w:val="28"/>
                <w:szCs w:val="28"/>
              </w:rPr>
              <w:t>ir personal account plus</w:t>
            </w:r>
            <w:r w:rsidR="00C3554F" w:rsidRPr="0011458E">
              <w:rPr>
                <w:sz w:val="28"/>
                <w:szCs w:val="28"/>
              </w:rPr>
              <w:t xml:space="preserve"> a group account they’ve managed. T</w:t>
            </w:r>
            <w:r w:rsidR="00962342" w:rsidRPr="0011458E">
              <w:rPr>
                <w:sz w:val="28"/>
                <w:szCs w:val="28"/>
              </w:rPr>
              <w:t>his employee’s exit</w:t>
            </w:r>
            <w:r w:rsidR="00691FF8" w:rsidRPr="0011458E">
              <w:rPr>
                <w:sz w:val="28"/>
                <w:szCs w:val="28"/>
              </w:rPr>
              <w:t xml:space="preserve"> </w:t>
            </w:r>
            <w:r w:rsidR="00C3554F" w:rsidRPr="0011458E">
              <w:rPr>
                <w:sz w:val="28"/>
                <w:szCs w:val="28"/>
              </w:rPr>
              <w:t>will cause</w:t>
            </w:r>
            <w:r w:rsidR="00691FF8" w:rsidRPr="0011458E">
              <w:rPr>
                <w:sz w:val="28"/>
                <w:szCs w:val="28"/>
              </w:rPr>
              <w:t xml:space="preserve"> problems for the entire workgroup</w:t>
            </w:r>
            <w:r w:rsidR="00F471C5">
              <w:rPr>
                <w:sz w:val="28"/>
                <w:szCs w:val="28"/>
              </w:rPr>
              <w:t xml:space="preserve"> -- especially if they’ve left with</w:t>
            </w:r>
            <w:r w:rsidR="00C3554F" w:rsidRPr="0011458E">
              <w:rPr>
                <w:sz w:val="28"/>
                <w:szCs w:val="28"/>
              </w:rPr>
              <w:t xml:space="preserve"> </w:t>
            </w:r>
            <w:r w:rsidR="009A0721">
              <w:rPr>
                <w:sz w:val="28"/>
                <w:szCs w:val="28"/>
              </w:rPr>
              <w:t xml:space="preserve">the </w:t>
            </w:r>
            <w:r w:rsidR="00C3554F" w:rsidRPr="0011458E">
              <w:rPr>
                <w:sz w:val="28"/>
                <w:szCs w:val="28"/>
              </w:rPr>
              <w:t>password to the group account</w:t>
            </w:r>
            <w:r w:rsidR="00DA5F1A">
              <w:rPr>
                <w:sz w:val="28"/>
                <w:szCs w:val="28"/>
              </w:rPr>
              <w:t>!</w:t>
            </w:r>
            <w:r w:rsidR="00485794" w:rsidRPr="0011458E">
              <w:rPr>
                <w:sz w:val="28"/>
                <w:szCs w:val="28"/>
              </w:rPr>
              <w:t xml:space="preserve"> </w:t>
            </w:r>
            <w:r w:rsidR="00664C6E" w:rsidRPr="0011458E">
              <w:rPr>
                <w:sz w:val="28"/>
                <w:szCs w:val="28"/>
              </w:rPr>
              <w:t>As we’ve moved from paper to digital records, this has meant that</w:t>
            </w:r>
            <w:r w:rsidR="00D95024" w:rsidRPr="0011458E">
              <w:rPr>
                <w:sz w:val="28"/>
                <w:szCs w:val="28"/>
              </w:rPr>
              <w:t xml:space="preserve"> business information may</w:t>
            </w:r>
            <w:r w:rsidR="00664C6E" w:rsidRPr="0011458E">
              <w:rPr>
                <w:sz w:val="28"/>
                <w:szCs w:val="28"/>
              </w:rPr>
              <w:t xml:space="preserve"> not be accessible to everyone, and </w:t>
            </w:r>
            <w:r w:rsidR="00610AB5" w:rsidRPr="0011458E">
              <w:rPr>
                <w:sz w:val="28"/>
                <w:szCs w:val="28"/>
              </w:rPr>
              <w:t>when</w:t>
            </w:r>
            <w:r w:rsidR="00664C6E" w:rsidRPr="0011458E">
              <w:rPr>
                <w:sz w:val="28"/>
                <w:szCs w:val="28"/>
              </w:rPr>
              <w:t xml:space="preserve"> a person leaves the organization, critical information </w:t>
            </w:r>
            <w:r w:rsidR="008A6BE2" w:rsidRPr="0011458E">
              <w:rPr>
                <w:sz w:val="28"/>
                <w:szCs w:val="28"/>
              </w:rPr>
              <w:t>will</w:t>
            </w:r>
            <w:r w:rsidR="00664C6E" w:rsidRPr="0011458E">
              <w:rPr>
                <w:sz w:val="28"/>
                <w:szCs w:val="28"/>
              </w:rPr>
              <w:t xml:space="preserve"> be lost in their email.  </w:t>
            </w:r>
          </w:p>
          <w:p w:rsidR="00664C6E" w:rsidRPr="0011458E" w:rsidRDefault="00664C6E" w:rsidP="00485794">
            <w:pPr>
              <w:rPr>
                <w:sz w:val="28"/>
                <w:szCs w:val="28"/>
              </w:rPr>
            </w:pPr>
          </w:p>
          <w:p w:rsidR="00485794" w:rsidRDefault="007E7A46" w:rsidP="00485794">
            <w:pPr>
              <w:rPr>
                <w:sz w:val="28"/>
                <w:szCs w:val="28"/>
              </w:rPr>
            </w:pPr>
            <w:r>
              <w:rPr>
                <w:sz w:val="28"/>
                <w:szCs w:val="28"/>
              </w:rPr>
              <w:t>Other problems include</w:t>
            </w:r>
            <w:r w:rsidR="00CE324A">
              <w:rPr>
                <w:sz w:val="28"/>
                <w:szCs w:val="28"/>
              </w:rPr>
              <w:t xml:space="preserve"> </w:t>
            </w:r>
            <w:r w:rsidR="00691FF8" w:rsidRPr="0011458E">
              <w:rPr>
                <w:sz w:val="28"/>
                <w:szCs w:val="28"/>
              </w:rPr>
              <w:t>keepi</w:t>
            </w:r>
            <w:r w:rsidR="002007C4" w:rsidRPr="0011458E">
              <w:rPr>
                <w:sz w:val="28"/>
                <w:szCs w:val="28"/>
              </w:rPr>
              <w:t xml:space="preserve">ng records in your inbox </w:t>
            </w:r>
            <w:r>
              <w:rPr>
                <w:sz w:val="28"/>
                <w:szCs w:val="28"/>
              </w:rPr>
              <w:t>past their retention period</w:t>
            </w:r>
            <w:r w:rsidR="002007C4" w:rsidRPr="0011458E">
              <w:rPr>
                <w:sz w:val="28"/>
                <w:szCs w:val="28"/>
              </w:rPr>
              <w:t xml:space="preserve"> </w:t>
            </w:r>
            <w:r>
              <w:rPr>
                <w:sz w:val="28"/>
                <w:szCs w:val="28"/>
              </w:rPr>
              <w:t xml:space="preserve">and creating </w:t>
            </w:r>
            <w:r w:rsidR="00485794" w:rsidRPr="0011458E">
              <w:rPr>
                <w:sz w:val="28"/>
                <w:szCs w:val="28"/>
              </w:rPr>
              <w:t xml:space="preserve">dozens of </w:t>
            </w:r>
            <w:r>
              <w:rPr>
                <w:sz w:val="28"/>
                <w:szCs w:val="28"/>
              </w:rPr>
              <w:t xml:space="preserve">unnecessary </w:t>
            </w:r>
            <w:r w:rsidR="00485794" w:rsidRPr="0011458E">
              <w:rPr>
                <w:sz w:val="28"/>
                <w:szCs w:val="28"/>
              </w:rPr>
              <w:t>copies</w:t>
            </w:r>
            <w:r>
              <w:rPr>
                <w:sz w:val="28"/>
                <w:szCs w:val="28"/>
              </w:rPr>
              <w:t xml:space="preserve"> by indiscriminately hitting reply all. </w:t>
            </w:r>
          </w:p>
          <w:p w:rsidR="009A0721" w:rsidRPr="0011458E" w:rsidRDefault="009A0721" w:rsidP="00485794">
            <w:pPr>
              <w:rPr>
                <w:sz w:val="28"/>
                <w:szCs w:val="28"/>
              </w:rPr>
            </w:pPr>
          </w:p>
          <w:p w:rsidR="00485794" w:rsidRPr="0011458E" w:rsidRDefault="00485794" w:rsidP="00485794">
            <w:pPr>
              <w:rPr>
                <w:sz w:val="28"/>
                <w:szCs w:val="28"/>
              </w:rPr>
            </w:pPr>
            <w:r w:rsidRPr="0011458E">
              <w:rPr>
                <w:sz w:val="28"/>
                <w:szCs w:val="28"/>
              </w:rPr>
              <w:t>The challenge for our team is to ensure that records are retained</w:t>
            </w:r>
            <w:r w:rsidR="005E04CB" w:rsidRPr="0011458E">
              <w:rPr>
                <w:sz w:val="28"/>
                <w:szCs w:val="28"/>
              </w:rPr>
              <w:t xml:space="preserve"> and</w:t>
            </w:r>
            <w:r w:rsidR="00664C6E" w:rsidRPr="0011458E">
              <w:rPr>
                <w:sz w:val="28"/>
                <w:szCs w:val="28"/>
              </w:rPr>
              <w:t xml:space="preserve"> </w:t>
            </w:r>
            <w:r w:rsidRPr="0011458E">
              <w:rPr>
                <w:sz w:val="28"/>
                <w:szCs w:val="28"/>
              </w:rPr>
              <w:t xml:space="preserve">disposed of consistently with our retention schedule to prevent legal liability.   </w:t>
            </w:r>
            <w:r w:rsidR="008D052D" w:rsidRPr="0011458E">
              <w:rPr>
                <w:sz w:val="28"/>
                <w:szCs w:val="28"/>
              </w:rPr>
              <w:t>The history of r</w:t>
            </w:r>
            <w:r w:rsidRPr="0011458E">
              <w:rPr>
                <w:sz w:val="28"/>
                <w:szCs w:val="28"/>
              </w:rPr>
              <w:t xml:space="preserve">ecords requests </w:t>
            </w:r>
            <w:r w:rsidR="008D052D" w:rsidRPr="0011458E">
              <w:rPr>
                <w:sz w:val="28"/>
                <w:szCs w:val="28"/>
              </w:rPr>
              <w:t xml:space="preserve">has </w:t>
            </w:r>
            <w:r w:rsidRPr="0011458E">
              <w:rPr>
                <w:sz w:val="28"/>
                <w:szCs w:val="28"/>
              </w:rPr>
              <w:t xml:space="preserve">revealed that records </w:t>
            </w:r>
            <w:r w:rsidR="001467C9" w:rsidRPr="0011458E">
              <w:rPr>
                <w:sz w:val="28"/>
                <w:szCs w:val="28"/>
              </w:rPr>
              <w:t>have</w:t>
            </w:r>
            <w:r w:rsidRPr="0011458E">
              <w:rPr>
                <w:sz w:val="28"/>
                <w:szCs w:val="28"/>
              </w:rPr>
              <w:t xml:space="preserve"> not be</w:t>
            </w:r>
            <w:r w:rsidR="001467C9" w:rsidRPr="0011458E">
              <w:rPr>
                <w:sz w:val="28"/>
                <w:szCs w:val="28"/>
              </w:rPr>
              <w:t>en</w:t>
            </w:r>
            <w:r w:rsidRPr="0011458E">
              <w:rPr>
                <w:sz w:val="28"/>
                <w:szCs w:val="28"/>
              </w:rPr>
              <w:t xml:space="preserve"> located </w:t>
            </w:r>
            <w:r w:rsidR="00263D06">
              <w:rPr>
                <w:sz w:val="28"/>
                <w:szCs w:val="28"/>
              </w:rPr>
              <w:t xml:space="preserve">quickly </w:t>
            </w:r>
            <w:r w:rsidR="00090D33">
              <w:rPr>
                <w:sz w:val="28"/>
                <w:szCs w:val="28"/>
              </w:rPr>
              <w:t>enough. This</w:t>
            </w:r>
            <w:r w:rsidR="00263D06">
              <w:rPr>
                <w:sz w:val="28"/>
                <w:szCs w:val="28"/>
              </w:rPr>
              <w:t xml:space="preserve"> has </w:t>
            </w:r>
            <w:r w:rsidRPr="0011458E">
              <w:rPr>
                <w:sz w:val="28"/>
                <w:szCs w:val="28"/>
              </w:rPr>
              <w:t>demanded extra work in locating the documents.  We</w:t>
            </w:r>
            <w:r w:rsidR="00C522B4" w:rsidRPr="0011458E">
              <w:rPr>
                <w:sz w:val="28"/>
                <w:szCs w:val="28"/>
              </w:rPr>
              <w:t xml:space="preserve">’ve </w:t>
            </w:r>
            <w:r w:rsidRPr="0011458E">
              <w:rPr>
                <w:sz w:val="28"/>
                <w:szCs w:val="28"/>
              </w:rPr>
              <w:t xml:space="preserve">found that files </w:t>
            </w:r>
            <w:r w:rsidR="00C522B4" w:rsidRPr="0011458E">
              <w:rPr>
                <w:sz w:val="28"/>
                <w:szCs w:val="28"/>
              </w:rPr>
              <w:t>go</w:t>
            </w:r>
            <w:r w:rsidR="00653F4B" w:rsidRPr="0011458E">
              <w:rPr>
                <w:sz w:val="28"/>
                <w:szCs w:val="28"/>
              </w:rPr>
              <w:t xml:space="preserve"> </w:t>
            </w:r>
            <w:r w:rsidRPr="0011458E">
              <w:rPr>
                <w:sz w:val="28"/>
                <w:szCs w:val="28"/>
              </w:rPr>
              <w:t xml:space="preserve">missing and documents </w:t>
            </w:r>
            <w:r w:rsidR="00C522B4" w:rsidRPr="0011458E">
              <w:rPr>
                <w:sz w:val="28"/>
                <w:szCs w:val="28"/>
              </w:rPr>
              <w:t>a</w:t>
            </w:r>
            <w:r w:rsidRPr="0011458E">
              <w:rPr>
                <w:sz w:val="28"/>
                <w:szCs w:val="28"/>
              </w:rPr>
              <w:t xml:space="preserve">re not where they should be.  </w:t>
            </w:r>
          </w:p>
          <w:p w:rsidR="006E359C" w:rsidRPr="0011458E" w:rsidRDefault="006E359C">
            <w:pPr>
              <w:rPr>
                <w:sz w:val="28"/>
                <w:szCs w:val="28"/>
              </w:rPr>
            </w:pPr>
          </w:p>
        </w:tc>
      </w:tr>
      <w:tr w:rsidR="006E359C" w:rsidTr="00560C39">
        <w:tc>
          <w:tcPr>
            <w:tcW w:w="900" w:type="dxa"/>
          </w:tcPr>
          <w:p w:rsidR="006E359C" w:rsidRDefault="006E359C">
            <w:r>
              <w:t>2</w:t>
            </w:r>
            <w:r w:rsidR="00C12235">
              <w:t>3</w:t>
            </w:r>
          </w:p>
        </w:tc>
        <w:tc>
          <w:tcPr>
            <w:tcW w:w="1824" w:type="dxa"/>
          </w:tcPr>
          <w:p w:rsidR="006E359C" w:rsidRPr="000A7E9B" w:rsidRDefault="006E359C">
            <w:pPr>
              <w:rPr>
                <w:b/>
                <w:sz w:val="20"/>
                <w:szCs w:val="20"/>
              </w:rPr>
            </w:pPr>
            <w:r w:rsidRPr="000A7E9B">
              <w:rPr>
                <w:b/>
                <w:sz w:val="20"/>
                <w:szCs w:val="20"/>
              </w:rPr>
              <w:t>Penalties for Non-Compliance</w:t>
            </w:r>
          </w:p>
        </w:tc>
        <w:tc>
          <w:tcPr>
            <w:tcW w:w="12216" w:type="dxa"/>
          </w:tcPr>
          <w:p w:rsidR="00485794" w:rsidRDefault="00485794" w:rsidP="00485794">
            <w:pPr>
              <w:rPr>
                <w:sz w:val="28"/>
                <w:szCs w:val="28"/>
              </w:rPr>
            </w:pPr>
            <w:r w:rsidRPr="0011458E">
              <w:rPr>
                <w:sz w:val="28"/>
                <w:szCs w:val="28"/>
              </w:rPr>
              <w:t xml:space="preserve">A primary reason records management is important is the </w:t>
            </w:r>
            <w:r w:rsidR="008515F5">
              <w:rPr>
                <w:sz w:val="28"/>
                <w:szCs w:val="28"/>
              </w:rPr>
              <w:t>substantial</w:t>
            </w:r>
            <w:r w:rsidRPr="0011458E">
              <w:rPr>
                <w:sz w:val="28"/>
                <w:szCs w:val="28"/>
              </w:rPr>
              <w:t xml:space="preserve"> liability for non-compliance.  This can be your leverage to move records management issues forward.</w:t>
            </w:r>
          </w:p>
          <w:p w:rsidR="00295B8F" w:rsidRDefault="00295B8F" w:rsidP="00485794">
            <w:pPr>
              <w:rPr>
                <w:sz w:val="28"/>
                <w:szCs w:val="28"/>
              </w:rPr>
            </w:pPr>
          </w:p>
          <w:p w:rsidR="00295B8F" w:rsidRDefault="00A32F52" w:rsidP="00A32F52">
            <w:pPr>
              <w:pStyle w:val="ListParagraph"/>
              <w:numPr>
                <w:ilvl w:val="0"/>
                <w:numId w:val="7"/>
              </w:numPr>
              <w:rPr>
                <w:sz w:val="28"/>
                <w:szCs w:val="28"/>
              </w:rPr>
            </w:pPr>
            <w:r>
              <w:rPr>
                <w:sz w:val="28"/>
                <w:szCs w:val="28"/>
              </w:rPr>
              <w:t>All records are releasable unless specifically exempted.</w:t>
            </w:r>
          </w:p>
          <w:p w:rsidR="00A32F52" w:rsidRPr="00A32F52" w:rsidRDefault="00A32F52" w:rsidP="00A32F52">
            <w:pPr>
              <w:pStyle w:val="ListParagraph"/>
              <w:numPr>
                <w:ilvl w:val="0"/>
                <w:numId w:val="7"/>
              </w:numPr>
              <w:rPr>
                <w:sz w:val="28"/>
                <w:szCs w:val="28"/>
              </w:rPr>
            </w:pPr>
            <w:r>
              <w:rPr>
                <w:sz w:val="28"/>
                <w:szCs w:val="28"/>
              </w:rPr>
              <w:t>Liability for failure to produce requested information is $100 per day per item.</w:t>
            </w:r>
          </w:p>
          <w:p w:rsidR="00796688" w:rsidRPr="0011458E" w:rsidRDefault="00796688" w:rsidP="00485794">
            <w:pPr>
              <w:rPr>
                <w:sz w:val="28"/>
                <w:szCs w:val="28"/>
              </w:rPr>
            </w:pPr>
          </w:p>
          <w:p w:rsidR="00485794" w:rsidRPr="0011458E" w:rsidRDefault="00485794" w:rsidP="00485794">
            <w:pPr>
              <w:rPr>
                <w:sz w:val="28"/>
                <w:szCs w:val="28"/>
              </w:rPr>
            </w:pPr>
            <w:r w:rsidRPr="0011458E">
              <w:rPr>
                <w:sz w:val="28"/>
                <w:szCs w:val="28"/>
              </w:rPr>
              <w:t xml:space="preserve">Under the Washington State Public Records Act, upon request, all staff </w:t>
            </w:r>
            <w:r w:rsidR="00CD3881">
              <w:rPr>
                <w:sz w:val="28"/>
                <w:szCs w:val="28"/>
              </w:rPr>
              <w:t xml:space="preserve">members </w:t>
            </w:r>
            <w:r w:rsidRPr="0011458E">
              <w:rPr>
                <w:sz w:val="28"/>
                <w:szCs w:val="28"/>
              </w:rPr>
              <w:t>are obligated to make all records accessible for inspection or copying.  The University is obligated to respond to public records requests, subpoenas</w:t>
            </w:r>
            <w:r w:rsidR="007470DF">
              <w:rPr>
                <w:sz w:val="28"/>
                <w:szCs w:val="28"/>
              </w:rPr>
              <w:t>,</w:t>
            </w:r>
            <w:r w:rsidRPr="0011458E">
              <w:rPr>
                <w:sz w:val="28"/>
                <w:szCs w:val="28"/>
              </w:rPr>
              <w:t xml:space="preserve"> and other legally mandated requests</w:t>
            </w:r>
            <w:r w:rsidR="003152AF">
              <w:rPr>
                <w:sz w:val="28"/>
                <w:szCs w:val="28"/>
              </w:rPr>
              <w:t xml:space="preserve"> quickly</w:t>
            </w:r>
            <w:r w:rsidR="00DA5A93" w:rsidRPr="0011458E">
              <w:rPr>
                <w:sz w:val="28"/>
                <w:szCs w:val="28"/>
              </w:rPr>
              <w:t xml:space="preserve">. </w:t>
            </w:r>
            <w:r w:rsidR="002D58A4">
              <w:rPr>
                <w:sz w:val="28"/>
                <w:szCs w:val="28"/>
              </w:rPr>
              <w:t>I</w:t>
            </w:r>
            <w:r w:rsidRPr="0011458E">
              <w:rPr>
                <w:sz w:val="28"/>
                <w:szCs w:val="28"/>
              </w:rPr>
              <w:t>t</w:t>
            </w:r>
            <w:r w:rsidR="0023117D" w:rsidRPr="0011458E">
              <w:rPr>
                <w:sz w:val="28"/>
                <w:szCs w:val="28"/>
              </w:rPr>
              <w:t>’</w:t>
            </w:r>
            <w:r w:rsidRPr="0011458E">
              <w:rPr>
                <w:sz w:val="28"/>
                <w:szCs w:val="28"/>
              </w:rPr>
              <w:t xml:space="preserve">s imperative that records custodians </w:t>
            </w:r>
            <w:r w:rsidR="00276607">
              <w:rPr>
                <w:sz w:val="28"/>
                <w:szCs w:val="28"/>
              </w:rPr>
              <w:t>respond</w:t>
            </w:r>
            <w:r w:rsidR="00276607" w:rsidRPr="0011458E">
              <w:rPr>
                <w:sz w:val="28"/>
                <w:szCs w:val="28"/>
              </w:rPr>
              <w:t xml:space="preserve"> </w:t>
            </w:r>
            <w:r w:rsidRPr="0011458E">
              <w:rPr>
                <w:sz w:val="28"/>
                <w:szCs w:val="28"/>
              </w:rPr>
              <w:t xml:space="preserve">promptly to official requests.   </w:t>
            </w:r>
            <w:r w:rsidR="00B661CB" w:rsidRPr="0011458E">
              <w:rPr>
                <w:sz w:val="28"/>
                <w:szCs w:val="28"/>
              </w:rPr>
              <w:t xml:space="preserve">Check your local, state, and federal regulations to ensure compliance and demonstrate to your management team the requirements associated with records management.  </w:t>
            </w:r>
            <w:r w:rsidRPr="0011458E">
              <w:rPr>
                <w:sz w:val="28"/>
                <w:szCs w:val="28"/>
              </w:rPr>
              <w:t xml:space="preserve">The liability from non-compliance </w:t>
            </w:r>
            <w:r w:rsidR="00F9394E" w:rsidRPr="0011458E">
              <w:rPr>
                <w:sz w:val="28"/>
                <w:szCs w:val="28"/>
              </w:rPr>
              <w:t>can be enormously</w:t>
            </w:r>
            <w:r w:rsidRPr="0011458E">
              <w:rPr>
                <w:sz w:val="28"/>
                <w:szCs w:val="28"/>
              </w:rPr>
              <w:t xml:space="preserve"> expensive.</w:t>
            </w:r>
            <w:r w:rsidR="00DF0EDE" w:rsidRPr="0011458E">
              <w:rPr>
                <w:sz w:val="28"/>
                <w:szCs w:val="28"/>
              </w:rPr>
              <w:t xml:space="preserve">  </w:t>
            </w:r>
            <w:r w:rsidR="009272C3">
              <w:rPr>
                <w:sz w:val="28"/>
                <w:szCs w:val="28"/>
              </w:rPr>
              <w:t xml:space="preserve"> </w:t>
            </w:r>
          </w:p>
          <w:p w:rsidR="006E359C" w:rsidRPr="0011458E" w:rsidRDefault="006E359C">
            <w:pPr>
              <w:rPr>
                <w:sz w:val="28"/>
                <w:szCs w:val="28"/>
              </w:rPr>
            </w:pPr>
          </w:p>
        </w:tc>
      </w:tr>
    </w:tbl>
    <w:p w:rsidR="0043283D" w:rsidRDefault="0043283D">
      <w:r>
        <w:br w:type="page"/>
      </w:r>
    </w:p>
    <w:tbl>
      <w:tblPr>
        <w:tblStyle w:val="TableGrid"/>
        <w:tblW w:w="14940" w:type="dxa"/>
        <w:tblInd w:w="-972" w:type="dxa"/>
        <w:tblLayout w:type="fixed"/>
        <w:tblLook w:val="04A0" w:firstRow="1" w:lastRow="0" w:firstColumn="1" w:lastColumn="0" w:noHBand="0" w:noVBand="1"/>
      </w:tblPr>
      <w:tblGrid>
        <w:gridCol w:w="900"/>
        <w:gridCol w:w="1824"/>
        <w:gridCol w:w="12216"/>
      </w:tblGrid>
      <w:tr w:rsidR="006E359C" w:rsidTr="00560C39">
        <w:tc>
          <w:tcPr>
            <w:tcW w:w="900" w:type="dxa"/>
          </w:tcPr>
          <w:p w:rsidR="006E359C" w:rsidRDefault="006E359C">
            <w:r>
              <w:lastRenderedPageBreak/>
              <w:t>2</w:t>
            </w:r>
            <w:r w:rsidR="00C12235">
              <w:t>4</w:t>
            </w:r>
          </w:p>
        </w:tc>
        <w:tc>
          <w:tcPr>
            <w:tcW w:w="1824" w:type="dxa"/>
          </w:tcPr>
          <w:p w:rsidR="006E359C" w:rsidRPr="000A7E9B" w:rsidRDefault="006E359C">
            <w:pPr>
              <w:rPr>
                <w:b/>
                <w:sz w:val="20"/>
                <w:szCs w:val="20"/>
              </w:rPr>
            </w:pPr>
            <w:r w:rsidRPr="000A7E9B">
              <w:rPr>
                <w:b/>
                <w:sz w:val="20"/>
                <w:szCs w:val="20"/>
              </w:rPr>
              <w:t>Records Culture</w:t>
            </w:r>
          </w:p>
        </w:tc>
        <w:tc>
          <w:tcPr>
            <w:tcW w:w="12216" w:type="dxa"/>
          </w:tcPr>
          <w:p w:rsidR="00796688" w:rsidRDefault="006773CA" w:rsidP="00796688">
            <w:pPr>
              <w:rPr>
                <w:sz w:val="28"/>
                <w:szCs w:val="28"/>
              </w:rPr>
            </w:pPr>
            <w:r w:rsidRPr="0011458E">
              <w:rPr>
                <w:sz w:val="28"/>
                <w:szCs w:val="28"/>
              </w:rPr>
              <w:t>As a team, o</w:t>
            </w:r>
            <w:r w:rsidR="00F74BAE" w:rsidRPr="0011458E">
              <w:rPr>
                <w:sz w:val="28"/>
                <w:szCs w:val="28"/>
              </w:rPr>
              <w:t>ur</w:t>
            </w:r>
            <w:r w:rsidR="00796688" w:rsidRPr="0011458E">
              <w:rPr>
                <w:sz w:val="28"/>
                <w:szCs w:val="28"/>
              </w:rPr>
              <w:t xml:space="preserve"> bottom line is</w:t>
            </w:r>
            <w:r w:rsidR="00F74BAE" w:rsidRPr="0011458E">
              <w:rPr>
                <w:sz w:val="28"/>
                <w:szCs w:val="28"/>
              </w:rPr>
              <w:t>: we</w:t>
            </w:r>
            <w:r w:rsidR="00796688" w:rsidRPr="0011458E">
              <w:rPr>
                <w:sz w:val="28"/>
                <w:szCs w:val="28"/>
              </w:rPr>
              <w:t xml:space="preserve"> </w:t>
            </w:r>
            <w:r w:rsidR="00356FA0" w:rsidRPr="0011458E">
              <w:rPr>
                <w:sz w:val="28"/>
                <w:szCs w:val="28"/>
              </w:rPr>
              <w:t xml:space="preserve">drive home </w:t>
            </w:r>
            <w:r w:rsidR="00796688" w:rsidRPr="0011458E">
              <w:rPr>
                <w:sz w:val="28"/>
                <w:szCs w:val="28"/>
              </w:rPr>
              <w:t>the message that records management is everyone’s responsibility.</w:t>
            </w:r>
          </w:p>
          <w:p w:rsidR="006A11B7" w:rsidRPr="0011458E" w:rsidRDefault="006A11B7" w:rsidP="00796688">
            <w:pPr>
              <w:rPr>
                <w:sz w:val="28"/>
                <w:szCs w:val="28"/>
              </w:rPr>
            </w:pPr>
          </w:p>
          <w:p w:rsidR="00796688" w:rsidRPr="0011458E" w:rsidRDefault="00796688" w:rsidP="00796688">
            <w:pPr>
              <w:rPr>
                <w:sz w:val="28"/>
                <w:szCs w:val="28"/>
              </w:rPr>
            </w:pPr>
            <w:r w:rsidRPr="0011458E">
              <w:rPr>
                <w:sz w:val="28"/>
                <w:szCs w:val="28"/>
              </w:rPr>
              <w:t xml:space="preserve">The goal is to incorporate records management into our work culture </w:t>
            </w:r>
            <w:r w:rsidR="004627AF" w:rsidRPr="0011458E">
              <w:rPr>
                <w:sz w:val="28"/>
                <w:szCs w:val="28"/>
              </w:rPr>
              <w:t>while</w:t>
            </w:r>
            <w:r w:rsidRPr="0011458E">
              <w:rPr>
                <w:sz w:val="28"/>
                <w:szCs w:val="28"/>
              </w:rPr>
              <w:t xml:space="preserve"> emphasiz</w:t>
            </w:r>
            <w:r w:rsidR="004627AF" w:rsidRPr="0011458E">
              <w:rPr>
                <w:sz w:val="28"/>
                <w:szCs w:val="28"/>
              </w:rPr>
              <w:t>ing</w:t>
            </w:r>
            <w:r w:rsidRPr="0011458E">
              <w:rPr>
                <w:sz w:val="28"/>
                <w:szCs w:val="28"/>
              </w:rPr>
              <w:t xml:space="preserve"> individual responsibility. Records management becomes a part of the daily way of doing business, part of the culture within HR and at the University of Washington. </w:t>
            </w:r>
            <w:r w:rsidR="00AD0BB6">
              <w:rPr>
                <w:sz w:val="28"/>
                <w:szCs w:val="28"/>
              </w:rPr>
              <w:t>O</w:t>
            </w:r>
            <w:r w:rsidR="009272C3">
              <w:rPr>
                <w:sz w:val="28"/>
                <w:szCs w:val="28"/>
              </w:rPr>
              <w:t>ne example is o</w:t>
            </w:r>
            <w:r w:rsidR="004718B7" w:rsidRPr="0011458E">
              <w:rPr>
                <w:sz w:val="28"/>
                <w:szCs w:val="28"/>
              </w:rPr>
              <w:t>ur human resources information systems</w:t>
            </w:r>
            <w:r w:rsidR="00F64CBB" w:rsidRPr="0011458E">
              <w:rPr>
                <w:sz w:val="28"/>
                <w:szCs w:val="28"/>
              </w:rPr>
              <w:t xml:space="preserve"> department</w:t>
            </w:r>
            <w:r w:rsidRPr="0011458E">
              <w:rPr>
                <w:sz w:val="28"/>
                <w:szCs w:val="28"/>
              </w:rPr>
              <w:t xml:space="preserve"> </w:t>
            </w:r>
            <w:r w:rsidR="00F64CBB" w:rsidRPr="0011458E">
              <w:rPr>
                <w:sz w:val="28"/>
                <w:szCs w:val="28"/>
              </w:rPr>
              <w:t xml:space="preserve">now </w:t>
            </w:r>
            <w:r w:rsidRPr="0011458E">
              <w:rPr>
                <w:sz w:val="28"/>
                <w:szCs w:val="28"/>
              </w:rPr>
              <w:t>includ</w:t>
            </w:r>
            <w:r w:rsidR="00F64CBB" w:rsidRPr="0011458E">
              <w:rPr>
                <w:sz w:val="28"/>
                <w:szCs w:val="28"/>
              </w:rPr>
              <w:t>es</w:t>
            </w:r>
            <w:r w:rsidRPr="0011458E">
              <w:rPr>
                <w:sz w:val="28"/>
                <w:szCs w:val="28"/>
              </w:rPr>
              <w:t xml:space="preserve"> records management</w:t>
            </w:r>
            <w:r w:rsidR="00F64CBB" w:rsidRPr="0011458E">
              <w:rPr>
                <w:sz w:val="28"/>
                <w:szCs w:val="28"/>
              </w:rPr>
              <w:t xml:space="preserve"> and </w:t>
            </w:r>
            <w:r w:rsidRPr="0011458E">
              <w:rPr>
                <w:sz w:val="28"/>
                <w:szCs w:val="28"/>
              </w:rPr>
              <w:t xml:space="preserve">retention in </w:t>
            </w:r>
            <w:r w:rsidR="00BF04C5">
              <w:rPr>
                <w:sz w:val="28"/>
                <w:szCs w:val="28"/>
              </w:rPr>
              <w:t xml:space="preserve">the design of </w:t>
            </w:r>
            <w:r w:rsidR="005D3C20">
              <w:rPr>
                <w:sz w:val="28"/>
                <w:szCs w:val="28"/>
              </w:rPr>
              <w:t xml:space="preserve">HR </w:t>
            </w:r>
            <w:r w:rsidRPr="0011458E">
              <w:rPr>
                <w:sz w:val="28"/>
                <w:szCs w:val="28"/>
              </w:rPr>
              <w:t>systems</w:t>
            </w:r>
            <w:r w:rsidR="005D3C20">
              <w:rPr>
                <w:sz w:val="28"/>
                <w:szCs w:val="28"/>
              </w:rPr>
              <w:t xml:space="preserve"> and tools</w:t>
            </w:r>
            <w:r w:rsidR="00DE6304">
              <w:rPr>
                <w:sz w:val="28"/>
                <w:szCs w:val="28"/>
              </w:rPr>
              <w:t>.</w:t>
            </w:r>
            <w:r w:rsidR="0045307B" w:rsidRPr="0011458E">
              <w:rPr>
                <w:sz w:val="28"/>
                <w:szCs w:val="28"/>
              </w:rPr>
              <w:t xml:space="preserve"> This is </w:t>
            </w:r>
            <w:r w:rsidR="00E1430F">
              <w:rPr>
                <w:sz w:val="28"/>
                <w:szCs w:val="28"/>
              </w:rPr>
              <w:t>a big change for us</w:t>
            </w:r>
            <w:r w:rsidR="0045307B" w:rsidRPr="0011458E">
              <w:rPr>
                <w:sz w:val="28"/>
                <w:szCs w:val="28"/>
              </w:rPr>
              <w:t>!</w:t>
            </w:r>
          </w:p>
          <w:p w:rsidR="006E359C" w:rsidRPr="0011458E" w:rsidRDefault="006E359C">
            <w:pPr>
              <w:rPr>
                <w:sz w:val="28"/>
                <w:szCs w:val="28"/>
              </w:rPr>
            </w:pPr>
          </w:p>
        </w:tc>
      </w:tr>
      <w:tr w:rsidR="006E359C" w:rsidTr="00560C39">
        <w:tc>
          <w:tcPr>
            <w:tcW w:w="900" w:type="dxa"/>
          </w:tcPr>
          <w:p w:rsidR="006E359C" w:rsidRDefault="006E359C">
            <w:r>
              <w:t>2</w:t>
            </w:r>
            <w:r w:rsidR="00C12235">
              <w:t>5</w:t>
            </w:r>
          </w:p>
        </w:tc>
        <w:tc>
          <w:tcPr>
            <w:tcW w:w="1824" w:type="dxa"/>
          </w:tcPr>
          <w:p w:rsidR="006E359C" w:rsidRPr="000A7E9B" w:rsidRDefault="00A96FD9">
            <w:pPr>
              <w:rPr>
                <w:b/>
                <w:sz w:val="20"/>
                <w:szCs w:val="20"/>
              </w:rPr>
            </w:pPr>
            <w:r w:rsidRPr="000A7E9B">
              <w:rPr>
                <w:b/>
                <w:sz w:val="20"/>
                <w:szCs w:val="20"/>
              </w:rPr>
              <w:t>At the Starting Line</w:t>
            </w:r>
          </w:p>
        </w:tc>
        <w:tc>
          <w:tcPr>
            <w:tcW w:w="12216" w:type="dxa"/>
          </w:tcPr>
          <w:p w:rsidR="00796688" w:rsidRPr="0011458E" w:rsidRDefault="00796688" w:rsidP="00796688">
            <w:pPr>
              <w:rPr>
                <w:sz w:val="28"/>
                <w:szCs w:val="28"/>
              </w:rPr>
            </w:pPr>
            <w:r w:rsidRPr="0011458E">
              <w:rPr>
                <w:sz w:val="28"/>
                <w:szCs w:val="28"/>
              </w:rPr>
              <w:t>We started with a foundational records inventory, documented our separation</w:t>
            </w:r>
            <w:r w:rsidR="00047EBA">
              <w:rPr>
                <w:sz w:val="28"/>
                <w:szCs w:val="28"/>
              </w:rPr>
              <w:t xml:space="preserve"> </w:t>
            </w:r>
            <w:r w:rsidRPr="0011458E">
              <w:rPr>
                <w:sz w:val="28"/>
                <w:szCs w:val="28"/>
              </w:rPr>
              <w:t>and transfer process with flowcharts</w:t>
            </w:r>
            <w:r w:rsidR="00CD0FFB" w:rsidRPr="0011458E">
              <w:rPr>
                <w:sz w:val="28"/>
                <w:szCs w:val="28"/>
              </w:rPr>
              <w:t>, and</w:t>
            </w:r>
            <w:r w:rsidRPr="0011458E">
              <w:rPr>
                <w:sz w:val="28"/>
                <w:szCs w:val="28"/>
              </w:rPr>
              <w:t xml:space="preserve"> standardized our tools so they could </w:t>
            </w:r>
            <w:r w:rsidR="00047EBA">
              <w:rPr>
                <w:sz w:val="28"/>
                <w:szCs w:val="28"/>
              </w:rPr>
              <w:t xml:space="preserve">be </w:t>
            </w:r>
            <w:r w:rsidR="0078008B">
              <w:rPr>
                <w:sz w:val="28"/>
                <w:szCs w:val="28"/>
              </w:rPr>
              <w:t xml:space="preserve">flexible enough to </w:t>
            </w:r>
            <w:r w:rsidRPr="0011458E">
              <w:rPr>
                <w:sz w:val="28"/>
                <w:szCs w:val="28"/>
              </w:rPr>
              <w:t xml:space="preserve">apply to everyone yet specific </w:t>
            </w:r>
            <w:r w:rsidR="0078008B">
              <w:rPr>
                <w:sz w:val="28"/>
                <w:szCs w:val="28"/>
              </w:rPr>
              <w:t xml:space="preserve">enough for </w:t>
            </w:r>
            <w:r w:rsidRPr="0011458E">
              <w:rPr>
                <w:sz w:val="28"/>
                <w:szCs w:val="28"/>
              </w:rPr>
              <w:t xml:space="preserve">use within different units. </w:t>
            </w:r>
          </w:p>
          <w:p w:rsidR="00D916C4" w:rsidRPr="0011458E" w:rsidRDefault="00D916C4" w:rsidP="00796688">
            <w:pPr>
              <w:rPr>
                <w:sz w:val="28"/>
                <w:szCs w:val="28"/>
              </w:rPr>
            </w:pPr>
          </w:p>
          <w:p w:rsidR="00796688" w:rsidRDefault="00B20C27" w:rsidP="00796688">
            <w:pPr>
              <w:rPr>
                <w:sz w:val="28"/>
                <w:szCs w:val="28"/>
              </w:rPr>
            </w:pPr>
            <w:r>
              <w:rPr>
                <w:sz w:val="28"/>
                <w:szCs w:val="28"/>
              </w:rPr>
              <w:t>We</w:t>
            </w:r>
            <w:r w:rsidR="004B0541">
              <w:rPr>
                <w:sz w:val="28"/>
                <w:szCs w:val="28"/>
              </w:rPr>
              <w:t>’</w:t>
            </w:r>
            <w:r>
              <w:rPr>
                <w:sz w:val="28"/>
                <w:szCs w:val="28"/>
              </w:rPr>
              <w:t xml:space="preserve">ve found that </w:t>
            </w:r>
            <w:r w:rsidR="00FB540B">
              <w:rPr>
                <w:sz w:val="28"/>
                <w:szCs w:val="28"/>
              </w:rPr>
              <w:t>g</w:t>
            </w:r>
            <w:r w:rsidR="00796688" w:rsidRPr="0011458E">
              <w:rPr>
                <w:sz w:val="28"/>
                <w:szCs w:val="28"/>
              </w:rPr>
              <w:t>ood records management begins with the creation of the record, not with managing the record at the end of the lifecycle.</w:t>
            </w:r>
          </w:p>
          <w:p w:rsidR="00130B7D" w:rsidRDefault="00130B7D" w:rsidP="00796688">
            <w:pPr>
              <w:rPr>
                <w:sz w:val="28"/>
                <w:szCs w:val="28"/>
              </w:rPr>
            </w:pPr>
          </w:p>
          <w:p w:rsidR="00130B7D" w:rsidRPr="0011458E" w:rsidRDefault="00130B7D" w:rsidP="00796688">
            <w:pPr>
              <w:rPr>
                <w:sz w:val="28"/>
                <w:szCs w:val="28"/>
              </w:rPr>
            </w:pPr>
            <w:r w:rsidRPr="00FF72BE">
              <w:rPr>
                <w:sz w:val="28"/>
                <w:szCs w:val="28"/>
                <w:highlight w:val="lightGray"/>
              </w:rPr>
              <w:t xml:space="preserve">Now Odessah will present the </w:t>
            </w:r>
            <w:r w:rsidR="0051692E" w:rsidRPr="00FF72BE">
              <w:rPr>
                <w:sz w:val="28"/>
                <w:szCs w:val="28"/>
                <w:highlight w:val="lightGray"/>
              </w:rPr>
              <w:t>final</w:t>
            </w:r>
            <w:r w:rsidRPr="00FF72BE">
              <w:rPr>
                <w:sz w:val="28"/>
                <w:szCs w:val="28"/>
                <w:highlight w:val="lightGray"/>
              </w:rPr>
              <w:t xml:space="preserve"> two objectives.</w:t>
            </w:r>
          </w:p>
          <w:p w:rsidR="006E359C" w:rsidRPr="0011458E" w:rsidRDefault="006E359C">
            <w:pPr>
              <w:rPr>
                <w:sz w:val="28"/>
                <w:szCs w:val="28"/>
              </w:rPr>
            </w:pPr>
          </w:p>
        </w:tc>
      </w:tr>
      <w:tr w:rsidR="006E359C" w:rsidTr="00560C39">
        <w:tc>
          <w:tcPr>
            <w:tcW w:w="900" w:type="dxa"/>
          </w:tcPr>
          <w:p w:rsidR="006E359C" w:rsidRDefault="006E359C">
            <w:r>
              <w:t>2</w:t>
            </w:r>
            <w:r w:rsidR="00C12235">
              <w:t>6</w:t>
            </w:r>
          </w:p>
        </w:tc>
        <w:tc>
          <w:tcPr>
            <w:tcW w:w="1824" w:type="dxa"/>
          </w:tcPr>
          <w:p w:rsidR="006E359C" w:rsidRPr="00B8535F" w:rsidRDefault="00A96FD9">
            <w:pPr>
              <w:rPr>
                <w:b/>
                <w:sz w:val="20"/>
                <w:szCs w:val="20"/>
                <w:highlight w:val="lightGray"/>
              </w:rPr>
            </w:pPr>
            <w:r w:rsidRPr="00B8535F">
              <w:rPr>
                <w:b/>
                <w:sz w:val="20"/>
                <w:szCs w:val="20"/>
                <w:highlight w:val="lightGray"/>
              </w:rPr>
              <w:t>An Annual Plan</w:t>
            </w:r>
          </w:p>
        </w:tc>
        <w:tc>
          <w:tcPr>
            <w:tcW w:w="12216" w:type="dxa"/>
          </w:tcPr>
          <w:p w:rsidR="0079063E" w:rsidRDefault="0079063E" w:rsidP="005F7B0E">
            <w:pPr>
              <w:rPr>
                <w:sz w:val="28"/>
                <w:szCs w:val="28"/>
              </w:rPr>
            </w:pPr>
            <w:r w:rsidRPr="00FF72BE">
              <w:rPr>
                <w:sz w:val="28"/>
                <w:szCs w:val="28"/>
              </w:rPr>
              <w:t xml:space="preserve">Hello, I am Odessah Visitacion, with </w:t>
            </w:r>
            <w:r w:rsidR="00B342A6" w:rsidRPr="00FF72BE">
              <w:rPr>
                <w:sz w:val="28"/>
                <w:szCs w:val="28"/>
              </w:rPr>
              <w:t xml:space="preserve">the </w:t>
            </w:r>
            <w:r w:rsidRPr="00FF72BE">
              <w:rPr>
                <w:sz w:val="28"/>
                <w:szCs w:val="28"/>
              </w:rPr>
              <w:t>Medical Centers H</w:t>
            </w:r>
            <w:r w:rsidR="00B342A6" w:rsidRPr="00FF72BE">
              <w:rPr>
                <w:sz w:val="28"/>
                <w:szCs w:val="28"/>
              </w:rPr>
              <w:t xml:space="preserve">uman </w:t>
            </w:r>
            <w:r w:rsidRPr="00FF72BE">
              <w:rPr>
                <w:sz w:val="28"/>
                <w:szCs w:val="28"/>
              </w:rPr>
              <w:t>R</w:t>
            </w:r>
            <w:r w:rsidR="00B342A6" w:rsidRPr="00FF72BE">
              <w:rPr>
                <w:sz w:val="28"/>
                <w:szCs w:val="28"/>
              </w:rPr>
              <w:t>esources</w:t>
            </w:r>
            <w:r w:rsidRPr="00FF72BE">
              <w:rPr>
                <w:sz w:val="28"/>
                <w:szCs w:val="28"/>
              </w:rPr>
              <w:t xml:space="preserve"> Operations.  I have been with the </w:t>
            </w:r>
            <w:r w:rsidR="00B342A6" w:rsidRPr="00FF72BE">
              <w:rPr>
                <w:sz w:val="28"/>
                <w:szCs w:val="28"/>
              </w:rPr>
              <w:t>University of Washington for 10 years and with the team for five year</w:t>
            </w:r>
            <w:r w:rsidR="00692E6F" w:rsidRPr="00FF72BE">
              <w:rPr>
                <w:sz w:val="28"/>
                <w:szCs w:val="28"/>
              </w:rPr>
              <w:t>s</w:t>
            </w:r>
            <w:r w:rsidRPr="00FF72BE">
              <w:rPr>
                <w:sz w:val="28"/>
                <w:szCs w:val="28"/>
              </w:rPr>
              <w:t>.</w:t>
            </w:r>
          </w:p>
          <w:p w:rsidR="0079063E" w:rsidRDefault="0079063E" w:rsidP="005F7B0E">
            <w:pPr>
              <w:rPr>
                <w:sz w:val="28"/>
                <w:szCs w:val="28"/>
              </w:rPr>
            </w:pPr>
          </w:p>
          <w:p w:rsidR="0079063E" w:rsidRDefault="0079063E" w:rsidP="005F7B0E">
            <w:pPr>
              <w:rPr>
                <w:sz w:val="28"/>
                <w:szCs w:val="28"/>
              </w:rPr>
            </w:pPr>
          </w:p>
          <w:p w:rsidR="006E359C" w:rsidRPr="0011458E" w:rsidRDefault="005F7B0E" w:rsidP="005F7B0E">
            <w:pPr>
              <w:rPr>
                <w:sz w:val="28"/>
                <w:szCs w:val="28"/>
              </w:rPr>
            </w:pPr>
            <w:r w:rsidRPr="0011458E">
              <w:rPr>
                <w:sz w:val="28"/>
                <w:szCs w:val="28"/>
              </w:rPr>
              <w:t>Once you have established your requirements and identified current issues, creating an annual plan allows you to steer your efforts towards obtainable goals.</w:t>
            </w:r>
          </w:p>
          <w:p w:rsidR="001B5B66" w:rsidRPr="0011458E" w:rsidRDefault="001B5B66" w:rsidP="005F7B0E">
            <w:pPr>
              <w:rPr>
                <w:sz w:val="28"/>
                <w:szCs w:val="28"/>
              </w:rPr>
            </w:pPr>
          </w:p>
        </w:tc>
      </w:tr>
    </w:tbl>
    <w:p w:rsidR="0043283D" w:rsidRDefault="0043283D">
      <w:r>
        <w:br w:type="page"/>
      </w:r>
    </w:p>
    <w:tbl>
      <w:tblPr>
        <w:tblStyle w:val="TableGrid"/>
        <w:tblW w:w="14940" w:type="dxa"/>
        <w:tblInd w:w="-972" w:type="dxa"/>
        <w:tblLayout w:type="fixed"/>
        <w:tblLook w:val="04A0" w:firstRow="1" w:lastRow="0" w:firstColumn="1" w:lastColumn="0" w:noHBand="0" w:noVBand="1"/>
      </w:tblPr>
      <w:tblGrid>
        <w:gridCol w:w="900"/>
        <w:gridCol w:w="1824"/>
        <w:gridCol w:w="12216"/>
      </w:tblGrid>
      <w:tr w:rsidR="006E359C" w:rsidTr="00560C39">
        <w:tc>
          <w:tcPr>
            <w:tcW w:w="900" w:type="dxa"/>
          </w:tcPr>
          <w:p w:rsidR="006E359C" w:rsidRDefault="006E359C">
            <w:r>
              <w:lastRenderedPageBreak/>
              <w:t>2</w:t>
            </w:r>
            <w:r w:rsidR="00C12235">
              <w:t>7</w:t>
            </w:r>
          </w:p>
        </w:tc>
        <w:tc>
          <w:tcPr>
            <w:tcW w:w="1824" w:type="dxa"/>
          </w:tcPr>
          <w:p w:rsidR="006E359C" w:rsidRPr="000A7E9B" w:rsidRDefault="00A96FD9">
            <w:pPr>
              <w:rPr>
                <w:b/>
                <w:sz w:val="20"/>
                <w:szCs w:val="20"/>
              </w:rPr>
            </w:pPr>
            <w:r w:rsidRPr="000A7E9B">
              <w:rPr>
                <w:b/>
                <w:sz w:val="20"/>
                <w:szCs w:val="20"/>
              </w:rPr>
              <w:t>Strategize</w:t>
            </w:r>
          </w:p>
        </w:tc>
        <w:tc>
          <w:tcPr>
            <w:tcW w:w="12216" w:type="dxa"/>
          </w:tcPr>
          <w:p w:rsidR="00796688" w:rsidRPr="0011458E" w:rsidRDefault="00796688" w:rsidP="00796688">
            <w:pPr>
              <w:rPr>
                <w:sz w:val="28"/>
                <w:szCs w:val="28"/>
              </w:rPr>
            </w:pPr>
            <w:r w:rsidRPr="0011458E">
              <w:rPr>
                <w:sz w:val="28"/>
                <w:szCs w:val="28"/>
              </w:rPr>
              <w:t xml:space="preserve">Our team focuses on one area of records management each year.  </w:t>
            </w:r>
            <w:r w:rsidR="0015198D">
              <w:rPr>
                <w:sz w:val="28"/>
                <w:szCs w:val="28"/>
              </w:rPr>
              <w:t xml:space="preserve">In each of </w:t>
            </w:r>
            <w:r w:rsidRPr="0011458E">
              <w:rPr>
                <w:sz w:val="28"/>
                <w:szCs w:val="28"/>
              </w:rPr>
              <w:t>the past three years</w:t>
            </w:r>
            <w:r w:rsidR="00653F4B" w:rsidRPr="0011458E">
              <w:rPr>
                <w:sz w:val="28"/>
                <w:szCs w:val="28"/>
              </w:rPr>
              <w:t>, we</w:t>
            </w:r>
            <w:r w:rsidR="0055555D">
              <w:rPr>
                <w:sz w:val="28"/>
                <w:szCs w:val="28"/>
              </w:rPr>
              <w:t>’</w:t>
            </w:r>
            <w:r w:rsidR="00653F4B" w:rsidRPr="0011458E">
              <w:rPr>
                <w:sz w:val="28"/>
                <w:szCs w:val="28"/>
              </w:rPr>
              <w:t>ve focused on</w:t>
            </w:r>
            <w:r w:rsidR="00B310A0">
              <w:rPr>
                <w:sz w:val="28"/>
                <w:szCs w:val="28"/>
              </w:rPr>
              <w:t>:</w:t>
            </w:r>
            <w:r w:rsidR="00653F4B" w:rsidRPr="0011458E">
              <w:rPr>
                <w:sz w:val="28"/>
                <w:szCs w:val="28"/>
              </w:rPr>
              <w:t xml:space="preserve"> </w:t>
            </w:r>
            <w:r w:rsidRPr="0011458E">
              <w:rPr>
                <w:sz w:val="28"/>
                <w:szCs w:val="28"/>
              </w:rPr>
              <w:t>cleaning house</w:t>
            </w:r>
            <w:r w:rsidR="007C5507" w:rsidRPr="0011458E">
              <w:rPr>
                <w:sz w:val="28"/>
                <w:szCs w:val="28"/>
              </w:rPr>
              <w:t xml:space="preserve"> and standardizing</w:t>
            </w:r>
            <w:r w:rsidRPr="0011458E">
              <w:rPr>
                <w:sz w:val="28"/>
                <w:szCs w:val="28"/>
              </w:rPr>
              <w:t>, what is a record</w:t>
            </w:r>
            <w:r w:rsidR="00B310A0">
              <w:rPr>
                <w:sz w:val="28"/>
                <w:szCs w:val="28"/>
              </w:rPr>
              <w:t>?</w:t>
            </w:r>
            <w:r w:rsidR="00047EBA">
              <w:rPr>
                <w:sz w:val="28"/>
                <w:szCs w:val="28"/>
              </w:rPr>
              <w:t>,</w:t>
            </w:r>
            <w:r w:rsidR="00653F4B" w:rsidRPr="0011458E">
              <w:rPr>
                <w:sz w:val="28"/>
                <w:szCs w:val="28"/>
              </w:rPr>
              <w:t xml:space="preserve"> </w:t>
            </w:r>
            <w:r w:rsidRPr="0011458E">
              <w:rPr>
                <w:sz w:val="28"/>
                <w:szCs w:val="28"/>
              </w:rPr>
              <w:t xml:space="preserve">and </w:t>
            </w:r>
            <w:r w:rsidR="00047EBA">
              <w:rPr>
                <w:sz w:val="28"/>
                <w:szCs w:val="28"/>
              </w:rPr>
              <w:t xml:space="preserve"> </w:t>
            </w:r>
            <w:r w:rsidRPr="0011458E">
              <w:rPr>
                <w:sz w:val="28"/>
                <w:szCs w:val="28"/>
              </w:rPr>
              <w:t>email</w:t>
            </w:r>
            <w:r w:rsidR="00047EBA">
              <w:rPr>
                <w:sz w:val="28"/>
                <w:szCs w:val="28"/>
              </w:rPr>
              <w:t>.</w:t>
            </w:r>
            <w:r w:rsidR="001C6ACF" w:rsidRPr="0011458E">
              <w:rPr>
                <w:sz w:val="28"/>
                <w:szCs w:val="28"/>
              </w:rPr>
              <w:t xml:space="preserve"> </w:t>
            </w:r>
            <w:r w:rsidRPr="0011458E">
              <w:rPr>
                <w:sz w:val="28"/>
                <w:szCs w:val="28"/>
              </w:rPr>
              <w:t xml:space="preserve"> Having just one theme for the year helps guide the team’s efforts and activities, and lends consistency to the message we send </w:t>
            </w:r>
            <w:r w:rsidR="00530492">
              <w:rPr>
                <w:sz w:val="28"/>
                <w:szCs w:val="28"/>
              </w:rPr>
              <w:t>to</w:t>
            </w:r>
            <w:r w:rsidRPr="0011458E">
              <w:rPr>
                <w:sz w:val="28"/>
                <w:szCs w:val="28"/>
              </w:rPr>
              <w:t xml:space="preserve"> colleagues.  </w:t>
            </w:r>
          </w:p>
          <w:p w:rsidR="00796688" w:rsidRPr="0011458E" w:rsidRDefault="00796688" w:rsidP="00796688">
            <w:pPr>
              <w:rPr>
                <w:sz w:val="28"/>
                <w:szCs w:val="28"/>
              </w:rPr>
            </w:pPr>
          </w:p>
          <w:p w:rsidR="00796688" w:rsidRPr="0011458E" w:rsidRDefault="001D3D0F" w:rsidP="00796688">
            <w:pPr>
              <w:rPr>
                <w:sz w:val="28"/>
                <w:szCs w:val="28"/>
              </w:rPr>
            </w:pPr>
            <w:r w:rsidRPr="0011458E">
              <w:rPr>
                <w:sz w:val="28"/>
                <w:szCs w:val="28"/>
              </w:rPr>
              <w:t>So in your organization, try to p</w:t>
            </w:r>
            <w:r w:rsidR="00796688" w:rsidRPr="0011458E">
              <w:rPr>
                <w:sz w:val="28"/>
                <w:szCs w:val="28"/>
              </w:rPr>
              <w:t>ick one topic each year</w:t>
            </w:r>
            <w:r w:rsidRPr="0011458E">
              <w:rPr>
                <w:sz w:val="28"/>
                <w:szCs w:val="28"/>
              </w:rPr>
              <w:t xml:space="preserve">, or </w:t>
            </w:r>
            <w:r w:rsidR="00011EF7" w:rsidRPr="0011458E">
              <w:rPr>
                <w:sz w:val="28"/>
                <w:szCs w:val="28"/>
              </w:rPr>
              <w:t>if you’re feeling ambitious, one topic each quarter</w:t>
            </w:r>
            <w:r w:rsidR="00796688" w:rsidRPr="0011458E">
              <w:rPr>
                <w:sz w:val="28"/>
                <w:szCs w:val="28"/>
              </w:rPr>
              <w:t>.  A theme ties the information together, and makes it easier to retain.</w:t>
            </w:r>
            <w:r w:rsidR="00115E65" w:rsidRPr="0011458E">
              <w:rPr>
                <w:sz w:val="28"/>
                <w:szCs w:val="28"/>
              </w:rPr>
              <w:t xml:space="preserve"> </w:t>
            </w:r>
            <w:r w:rsidR="00781C8A" w:rsidRPr="0011458E">
              <w:rPr>
                <w:sz w:val="28"/>
                <w:szCs w:val="28"/>
              </w:rPr>
              <w:t>Remember</w:t>
            </w:r>
            <w:r w:rsidR="00115E65" w:rsidRPr="0011458E">
              <w:rPr>
                <w:sz w:val="28"/>
                <w:szCs w:val="28"/>
              </w:rPr>
              <w:t>, your wins will be incremental, so build on your last success.</w:t>
            </w:r>
          </w:p>
          <w:p w:rsidR="006E359C" w:rsidRPr="0011458E" w:rsidRDefault="006E359C">
            <w:pPr>
              <w:rPr>
                <w:sz w:val="28"/>
                <w:szCs w:val="28"/>
              </w:rPr>
            </w:pPr>
          </w:p>
        </w:tc>
      </w:tr>
      <w:tr w:rsidR="006E359C" w:rsidTr="00560C39">
        <w:tc>
          <w:tcPr>
            <w:tcW w:w="900" w:type="dxa"/>
          </w:tcPr>
          <w:p w:rsidR="006E359C" w:rsidRDefault="006E359C">
            <w:r>
              <w:t>2</w:t>
            </w:r>
            <w:r w:rsidR="00C12235">
              <w:t>8</w:t>
            </w:r>
          </w:p>
        </w:tc>
        <w:tc>
          <w:tcPr>
            <w:tcW w:w="1824" w:type="dxa"/>
          </w:tcPr>
          <w:p w:rsidR="006E359C" w:rsidRPr="000A7E9B" w:rsidRDefault="00A96FD9">
            <w:pPr>
              <w:rPr>
                <w:b/>
                <w:sz w:val="20"/>
                <w:szCs w:val="20"/>
              </w:rPr>
            </w:pPr>
            <w:r w:rsidRPr="000A7E9B">
              <w:rPr>
                <w:b/>
                <w:sz w:val="20"/>
                <w:szCs w:val="20"/>
              </w:rPr>
              <w:t>Develop an Annual Plan</w:t>
            </w:r>
          </w:p>
        </w:tc>
        <w:tc>
          <w:tcPr>
            <w:tcW w:w="12216" w:type="dxa"/>
          </w:tcPr>
          <w:p w:rsidR="00037FDF" w:rsidRPr="0011458E" w:rsidRDefault="00037FDF" w:rsidP="00037FDF">
            <w:pPr>
              <w:rPr>
                <w:sz w:val="28"/>
                <w:szCs w:val="28"/>
              </w:rPr>
            </w:pPr>
            <w:r w:rsidRPr="0011458E">
              <w:rPr>
                <w:sz w:val="28"/>
                <w:szCs w:val="28"/>
              </w:rPr>
              <w:t xml:space="preserve">You want to </w:t>
            </w:r>
            <w:r w:rsidR="00913FC2" w:rsidRPr="0011458E">
              <w:rPr>
                <w:sz w:val="28"/>
                <w:szCs w:val="28"/>
              </w:rPr>
              <w:t>define goals</w:t>
            </w:r>
            <w:r w:rsidRPr="0011458E">
              <w:rPr>
                <w:sz w:val="28"/>
                <w:szCs w:val="28"/>
              </w:rPr>
              <w:t xml:space="preserve"> that </w:t>
            </w:r>
            <w:r w:rsidR="00913FC2" w:rsidRPr="0011458E">
              <w:rPr>
                <w:sz w:val="28"/>
                <w:szCs w:val="28"/>
              </w:rPr>
              <w:t>are</w:t>
            </w:r>
            <w:r w:rsidRPr="0011458E">
              <w:rPr>
                <w:sz w:val="28"/>
                <w:szCs w:val="28"/>
              </w:rPr>
              <w:t xml:space="preserve"> relevant</w:t>
            </w:r>
            <w:r w:rsidR="00815C07">
              <w:rPr>
                <w:sz w:val="28"/>
                <w:szCs w:val="28"/>
              </w:rPr>
              <w:t xml:space="preserve"> and that </w:t>
            </w:r>
            <w:r w:rsidRPr="0011458E">
              <w:rPr>
                <w:sz w:val="28"/>
                <w:szCs w:val="28"/>
              </w:rPr>
              <w:t>address your record</w:t>
            </w:r>
            <w:r w:rsidR="00815C07">
              <w:rPr>
                <w:sz w:val="28"/>
                <w:szCs w:val="28"/>
              </w:rPr>
              <w:t>s</w:t>
            </w:r>
            <w:r w:rsidRPr="0011458E">
              <w:rPr>
                <w:sz w:val="28"/>
                <w:szCs w:val="28"/>
              </w:rPr>
              <w:t xml:space="preserve"> needs</w:t>
            </w:r>
            <w:r w:rsidR="00815C07">
              <w:rPr>
                <w:sz w:val="28"/>
                <w:szCs w:val="28"/>
              </w:rPr>
              <w:t xml:space="preserve">. Your goals should </w:t>
            </w:r>
            <w:r w:rsidR="00090D33">
              <w:rPr>
                <w:sz w:val="28"/>
                <w:szCs w:val="28"/>
              </w:rPr>
              <w:t>be</w:t>
            </w:r>
            <w:r w:rsidR="00090D33" w:rsidRPr="0011458E">
              <w:rPr>
                <w:sz w:val="28"/>
                <w:szCs w:val="28"/>
              </w:rPr>
              <w:t xml:space="preserve"> realistic</w:t>
            </w:r>
            <w:r w:rsidRPr="0011458E">
              <w:rPr>
                <w:sz w:val="28"/>
                <w:szCs w:val="28"/>
              </w:rPr>
              <w:t xml:space="preserve"> and attainable.  </w:t>
            </w:r>
          </w:p>
          <w:p w:rsidR="00037FDF" w:rsidRPr="0011458E" w:rsidRDefault="00037FDF" w:rsidP="00037FDF">
            <w:pPr>
              <w:rPr>
                <w:sz w:val="28"/>
                <w:szCs w:val="28"/>
              </w:rPr>
            </w:pPr>
          </w:p>
          <w:p w:rsidR="00037FDF" w:rsidRPr="0011458E" w:rsidRDefault="00037FDF" w:rsidP="00037FDF">
            <w:pPr>
              <w:rPr>
                <w:sz w:val="28"/>
                <w:szCs w:val="28"/>
              </w:rPr>
            </w:pPr>
            <w:r w:rsidRPr="0011458E">
              <w:rPr>
                <w:sz w:val="28"/>
                <w:szCs w:val="28"/>
              </w:rPr>
              <w:t>Determine what works for your organization.  Brainstorm with your group on what tools</w:t>
            </w:r>
            <w:r w:rsidR="00C3507C">
              <w:rPr>
                <w:sz w:val="28"/>
                <w:szCs w:val="28"/>
              </w:rPr>
              <w:t xml:space="preserve"> and training</w:t>
            </w:r>
            <w:r w:rsidR="00F85A26">
              <w:rPr>
                <w:sz w:val="28"/>
                <w:szCs w:val="28"/>
              </w:rPr>
              <w:t xml:space="preserve"> are necessary</w:t>
            </w:r>
            <w:r w:rsidRPr="0011458E">
              <w:rPr>
                <w:sz w:val="28"/>
                <w:szCs w:val="28"/>
              </w:rPr>
              <w:t xml:space="preserve"> to address these needs. </w:t>
            </w:r>
          </w:p>
          <w:p w:rsidR="00037FDF" w:rsidRPr="0011458E" w:rsidRDefault="00037FDF" w:rsidP="00037FDF">
            <w:pPr>
              <w:rPr>
                <w:sz w:val="28"/>
                <w:szCs w:val="28"/>
              </w:rPr>
            </w:pPr>
            <w:r w:rsidRPr="0011458E">
              <w:rPr>
                <w:sz w:val="28"/>
                <w:szCs w:val="28"/>
              </w:rPr>
              <w:t xml:space="preserve">   </w:t>
            </w:r>
          </w:p>
          <w:p w:rsidR="00037FDF" w:rsidRPr="0011458E" w:rsidRDefault="00037FDF" w:rsidP="00037FDF">
            <w:pPr>
              <w:rPr>
                <w:sz w:val="28"/>
                <w:szCs w:val="28"/>
              </w:rPr>
            </w:pPr>
            <w:r w:rsidRPr="0011458E">
              <w:rPr>
                <w:sz w:val="28"/>
                <w:szCs w:val="28"/>
              </w:rPr>
              <w:t xml:space="preserve">Set </w:t>
            </w:r>
            <w:r w:rsidR="00781784" w:rsidRPr="0011458E">
              <w:rPr>
                <w:sz w:val="28"/>
                <w:szCs w:val="28"/>
              </w:rPr>
              <w:t xml:space="preserve">a </w:t>
            </w:r>
            <w:r w:rsidRPr="0011458E">
              <w:rPr>
                <w:sz w:val="28"/>
                <w:szCs w:val="28"/>
              </w:rPr>
              <w:t xml:space="preserve">timeline and schedule so that you can map out your yearly </w:t>
            </w:r>
            <w:r w:rsidR="00222845" w:rsidRPr="0011458E">
              <w:rPr>
                <w:sz w:val="28"/>
                <w:szCs w:val="28"/>
              </w:rPr>
              <w:t xml:space="preserve">or </w:t>
            </w:r>
            <w:r w:rsidR="00FE1F69" w:rsidRPr="0011458E">
              <w:rPr>
                <w:sz w:val="28"/>
                <w:szCs w:val="28"/>
              </w:rPr>
              <w:t xml:space="preserve">quarterly </w:t>
            </w:r>
            <w:r w:rsidRPr="0011458E">
              <w:rPr>
                <w:sz w:val="28"/>
                <w:szCs w:val="28"/>
              </w:rPr>
              <w:t xml:space="preserve">plans.  Set deadlines throughout the year so you can stay on track and meet your goals.   </w:t>
            </w:r>
          </w:p>
          <w:p w:rsidR="00037FDF" w:rsidRPr="0011458E" w:rsidRDefault="00037FDF" w:rsidP="00037FDF">
            <w:pPr>
              <w:rPr>
                <w:sz w:val="28"/>
                <w:szCs w:val="28"/>
              </w:rPr>
            </w:pPr>
          </w:p>
          <w:p w:rsidR="00014FAA" w:rsidRPr="0011458E" w:rsidRDefault="00037FDF" w:rsidP="00037FDF">
            <w:pPr>
              <w:rPr>
                <w:sz w:val="28"/>
                <w:szCs w:val="28"/>
              </w:rPr>
            </w:pPr>
            <w:r w:rsidRPr="0011458E">
              <w:rPr>
                <w:sz w:val="28"/>
                <w:szCs w:val="28"/>
              </w:rPr>
              <w:t xml:space="preserve">While developing your timeline, be sure to include a communication plan.  </w:t>
            </w:r>
            <w:r w:rsidR="00781784" w:rsidRPr="0011458E">
              <w:rPr>
                <w:sz w:val="28"/>
                <w:szCs w:val="28"/>
              </w:rPr>
              <w:t>The plan</w:t>
            </w:r>
            <w:r w:rsidRPr="0011458E">
              <w:rPr>
                <w:sz w:val="28"/>
                <w:szCs w:val="28"/>
              </w:rPr>
              <w:t xml:space="preserve"> should include rolling out materials, training, </w:t>
            </w:r>
            <w:r w:rsidR="002D1AE9" w:rsidRPr="0011458E">
              <w:rPr>
                <w:sz w:val="28"/>
                <w:szCs w:val="28"/>
              </w:rPr>
              <w:t xml:space="preserve">announcements, </w:t>
            </w:r>
            <w:r w:rsidRPr="0011458E">
              <w:rPr>
                <w:sz w:val="28"/>
                <w:szCs w:val="28"/>
              </w:rPr>
              <w:t xml:space="preserve">and tools for improving and maintaining records processes. </w:t>
            </w:r>
          </w:p>
          <w:p w:rsidR="006E359C" w:rsidRPr="0011458E" w:rsidRDefault="006E359C">
            <w:pPr>
              <w:rPr>
                <w:sz w:val="28"/>
                <w:szCs w:val="28"/>
              </w:rPr>
            </w:pPr>
          </w:p>
        </w:tc>
      </w:tr>
    </w:tbl>
    <w:p w:rsidR="0043283D" w:rsidRDefault="0043283D">
      <w:r>
        <w:br w:type="page"/>
      </w:r>
    </w:p>
    <w:tbl>
      <w:tblPr>
        <w:tblStyle w:val="TableGrid"/>
        <w:tblW w:w="14940" w:type="dxa"/>
        <w:tblInd w:w="-972" w:type="dxa"/>
        <w:tblLayout w:type="fixed"/>
        <w:tblLook w:val="04A0" w:firstRow="1" w:lastRow="0" w:firstColumn="1" w:lastColumn="0" w:noHBand="0" w:noVBand="1"/>
      </w:tblPr>
      <w:tblGrid>
        <w:gridCol w:w="900"/>
        <w:gridCol w:w="1824"/>
        <w:gridCol w:w="12216"/>
      </w:tblGrid>
      <w:tr w:rsidR="006E359C" w:rsidTr="00560C39">
        <w:tc>
          <w:tcPr>
            <w:tcW w:w="900" w:type="dxa"/>
          </w:tcPr>
          <w:p w:rsidR="006E359C" w:rsidRDefault="006E359C">
            <w:r>
              <w:lastRenderedPageBreak/>
              <w:t>2</w:t>
            </w:r>
            <w:r w:rsidR="00C12235">
              <w:t>9</w:t>
            </w:r>
          </w:p>
        </w:tc>
        <w:tc>
          <w:tcPr>
            <w:tcW w:w="1824" w:type="dxa"/>
          </w:tcPr>
          <w:p w:rsidR="006E359C" w:rsidRPr="000A7E9B" w:rsidRDefault="00A96FD9">
            <w:pPr>
              <w:rPr>
                <w:b/>
                <w:sz w:val="20"/>
                <w:szCs w:val="20"/>
              </w:rPr>
            </w:pPr>
            <w:r w:rsidRPr="000A7E9B">
              <w:rPr>
                <w:b/>
                <w:sz w:val="20"/>
                <w:szCs w:val="20"/>
              </w:rPr>
              <w:t>Consider Your Audience</w:t>
            </w:r>
          </w:p>
        </w:tc>
        <w:tc>
          <w:tcPr>
            <w:tcW w:w="12216" w:type="dxa"/>
          </w:tcPr>
          <w:p w:rsidR="00A42401" w:rsidRPr="0011458E" w:rsidRDefault="00FB540B" w:rsidP="00A42401">
            <w:pPr>
              <w:rPr>
                <w:sz w:val="28"/>
                <w:szCs w:val="28"/>
              </w:rPr>
            </w:pPr>
            <w:r w:rsidRPr="0011458E">
              <w:rPr>
                <w:sz w:val="28"/>
                <w:szCs w:val="28"/>
              </w:rPr>
              <w:t>Consider your work culture; what works for one organization may not work for another.</w:t>
            </w:r>
            <w:r w:rsidR="00E069BE">
              <w:rPr>
                <w:sz w:val="28"/>
                <w:szCs w:val="28"/>
              </w:rPr>
              <w:t xml:space="preserve">  </w:t>
            </w:r>
            <w:r w:rsidR="00A42401" w:rsidRPr="0011458E">
              <w:rPr>
                <w:sz w:val="28"/>
                <w:szCs w:val="28"/>
              </w:rPr>
              <w:t xml:space="preserve">Be </w:t>
            </w:r>
            <w:r w:rsidR="00CD0FFB" w:rsidRPr="0011458E">
              <w:rPr>
                <w:sz w:val="28"/>
                <w:szCs w:val="28"/>
              </w:rPr>
              <w:t>succinct;</w:t>
            </w:r>
            <w:r w:rsidR="00A42401" w:rsidRPr="0011458E">
              <w:rPr>
                <w:sz w:val="28"/>
                <w:szCs w:val="28"/>
              </w:rPr>
              <w:t xml:space="preserve"> provide information in a brief, easy-to-use and easy-to-understand manner.</w:t>
            </w:r>
          </w:p>
          <w:p w:rsidR="00A42401" w:rsidRPr="0011458E" w:rsidRDefault="00A42401" w:rsidP="00A42401">
            <w:pPr>
              <w:rPr>
                <w:sz w:val="28"/>
                <w:szCs w:val="28"/>
              </w:rPr>
            </w:pPr>
          </w:p>
          <w:p w:rsidR="00A42401" w:rsidRPr="0011458E" w:rsidRDefault="00A42401" w:rsidP="00A42401">
            <w:pPr>
              <w:rPr>
                <w:sz w:val="28"/>
                <w:szCs w:val="28"/>
              </w:rPr>
            </w:pPr>
            <w:r w:rsidRPr="0011458E">
              <w:rPr>
                <w:sz w:val="28"/>
                <w:szCs w:val="28"/>
              </w:rPr>
              <w:t xml:space="preserve">Know your audience and how to reach them.  Familiarize yourself with the team dynamics and find the best way to communicate relevant issues.  </w:t>
            </w:r>
            <w:r w:rsidR="00AF4B50" w:rsidRPr="0011458E">
              <w:rPr>
                <w:sz w:val="28"/>
                <w:szCs w:val="28"/>
              </w:rPr>
              <w:t>For e</w:t>
            </w:r>
            <w:r w:rsidRPr="0011458E">
              <w:rPr>
                <w:sz w:val="28"/>
                <w:szCs w:val="28"/>
              </w:rPr>
              <w:t>xample</w:t>
            </w:r>
            <w:r w:rsidR="00AF4B50" w:rsidRPr="0011458E">
              <w:rPr>
                <w:sz w:val="28"/>
                <w:szCs w:val="28"/>
              </w:rPr>
              <w:t>,</w:t>
            </w:r>
            <w:r w:rsidR="00F84198" w:rsidRPr="0011458E">
              <w:rPr>
                <w:sz w:val="28"/>
                <w:szCs w:val="28"/>
              </w:rPr>
              <w:t xml:space="preserve"> </w:t>
            </w:r>
            <w:r w:rsidR="00AF4B50" w:rsidRPr="0011458E">
              <w:rPr>
                <w:sz w:val="28"/>
                <w:szCs w:val="28"/>
              </w:rPr>
              <w:t>i</w:t>
            </w:r>
            <w:r w:rsidRPr="0011458E">
              <w:rPr>
                <w:sz w:val="28"/>
                <w:szCs w:val="28"/>
              </w:rPr>
              <w:t xml:space="preserve">f you have regular team meetings, it may be helpful to convey the message verbally and then follow </w:t>
            </w:r>
            <w:r w:rsidR="00B8535F">
              <w:rPr>
                <w:sz w:val="28"/>
                <w:szCs w:val="28"/>
              </w:rPr>
              <w:t>up with</w:t>
            </w:r>
            <w:r w:rsidR="00152C38">
              <w:rPr>
                <w:sz w:val="28"/>
                <w:szCs w:val="28"/>
              </w:rPr>
              <w:t xml:space="preserve"> written communications such as</w:t>
            </w:r>
            <w:r w:rsidR="00895B0D" w:rsidRPr="0011458E">
              <w:rPr>
                <w:sz w:val="28"/>
                <w:szCs w:val="28"/>
              </w:rPr>
              <w:t xml:space="preserve"> a</w:t>
            </w:r>
            <w:r w:rsidR="00B8535F">
              <w:rPr>
                <w:sz w:val="28"/>
                <w:szCs w:val="28"/>
              </w:rPr>
              <w:t xml:space="preserve"> newsletter</w:t>
            </w:r>
            <w:r w:rsidRPr="0011458E">
              <w:rPr>
                <w:sz w:val="28"/>
                <w:szCs w:val="28"/>
              </w:rPr>
              <w:t xml:space="preserve">.  </w:t>
            </w:r>
          </w:p>
          <w:p w:rsidR="00A42401" w:rsidRPr="0011458E" w:rsidRDefault="00A42401" w:rsidP="00A42401">
            <w:pPr>
              <w:rPr>
                <w:sz w:val="28"/>
                <w:szCs w:val="28"/>
              </w:rPr>
            </w:pPr>
          </w:p>
          <w:p w:rsidR="00A42401" w:rsidRPr="0011458E" w:rsidRDefault="00A42401" w:rsidP="00A42401">
            <w:pPr>
              <w:rPr>
                <w:sz w:val="28"/>
                <w:szCs w:val="28"/>
              </w:rPr>
            </w:pPr>
            <w:r w:rsidRPr="0011458E">
              <w:rPr>
                <w:sz w:val="28"/>
                <w:szCs w:val="28"/>
              </w:rPr>
              <w:t>Cultivate a culture that</w:t>
            </w:r>
            <w:r w:rsidR="001337FB">
              <w:rPr>
                <w:sz w:val="28"/>
                <w:szCs w:val="28"/>
              </w:rPr>
              <w:t>’</w:t>
            </w:r>
            <w:r w:rsidRPr="0011458E">
              <w:rPr>
                <w:sz w:val="28"/>
                <w:szCs w:val="28"/>
              </w:rPr>
              <w:t>s mindful of responsibility towards records management.   Be</w:t>
            </w:r>
            <w:r w:rsidR="00FB540B">
              <w:rPr>
                <w:sz w:val="28"/>
                <w:szCs w:val="28"/>
              </w:rPr>
              <w:t xml:space="preserve"> aware</w:t>
            </w:r>
            <w:r w:rsidR="00DF1061">
              <w:rPr>
                <w:sz w:val="28"/>
                <w:szCs w:val="28"/>
              </w:rPr>
              <w:t xml:space="preserve"> </w:t>
            </w:r>
            <w:r w:rsidRPr="0011458E">
              <w:rPr>
                <w:sz w:val="28"/>
                <w:szCs w:val="28"/>
              </w:rPr>
              <w:t xml:space="preserve">of changing technology and media.  </w:t>
            </w:r>
          </w:p>
          <w:p w:rsidR="006E359C" w:rsidRPr="0011458E" w:rsidRDefault="006E359C">
            <w:pPr>
              <w:rPr>
                <w:sz w:val="28"/>
                <w:szCs w:val="28"/>
              </w:rPr>
            </w:pPr>
          </w:p>
        </w:tc>
      </w:tr>
      <w:tr w:rsidR="006E359C" w:rsidTr="00560C39">
        <w:tc>
          <w:tcPr>
            <w:tcW w:w="900" w:type="dxa"/>
          </w:tcPr>
          <w:p w:rsidR="006E359C" w:rsidRDefault="00C12235">
            <w:r>
              <w:t>30</w:t>
            </w:r>
          </w:p>
        </w:tc>
        <w:tc>
          <w:tcPr>
            <w:tcW w:w="1824" w:type="dxa"/>
          </w:tcPr>
          <w:p w:rsidR="006E359C" w:rsidRPr="000A7E9B" w:rsidRDefault="00A96FD9">
            <w:pPr>
              <w:rPr>
                <w:b/>
                <w:sz w:val="20"/>
                <w:szCs w:val="20"/>
              </w:rPr>
            </w:pPr>
            <w:r w:rsidRPr="000A7E9B">
              <w:rPr>
                <w:b/>
                <w:sz w:val="20"/>
                <w:szCs w:val="20"/>
              </w:rPr>
              <w:t>2012 – 2013 Focus</w:t>
            </w:r>
          </w:p>
        </w:tc>
        <w:tc>
          <w:tcPr>
            <w:tcW w:w="12216" w:type="dxa"/>
          </w:tcPr>
          <w:p w:rsidR="00F55077" w:rsidRPr="0011458E" w:rsidRDefault="006B7874" w:rsidP="00A42401">
            <w:pPr>
              <w:rPr>
                <w:sz w:val="28"/>
                <w:szCs w:val="28"/>
              </w:rPr>
            </w:pPr>
            <w:r w:rsidRPr="0011458E">
              <w:rPr>
                <w:sz w:val="28"/>
                <w:szCs w:val="28"/>
              </w:rPr>
              <w:t>Over the past year,</w:t>
            </w:r>
            <w:r w:rsidR="002041D8" w:rsidRPr="0011458E">
              <w:rPr>
                <w:sz w:val="28"/>
                <w:szCs w:val="28"/>
              </w:rPr>
              <w:t xml:space="preserve"> </w:t>
            </w:r>
            <w:r w:rsidR="003F564C" w:rsidRPr="0011458E">
              <w:rPr>
                <w:sz w:val="28"/>
                <w:szCs w:val="28"/>
              </w:rPr>
              <w:t xml:space="preserve">with </w:t>
            </w:r>
            <w:r w:rsidR="002041D8" w:rsidRPr="0011458E">
              <w:rPr>
                <w:sz w:val="28"/>
                <w:szCs w:val="28"/>
              </w:rPr>
              <w:t xml:space="preserve">the </w:t>
            </w:r>
            <w:r w:rsidR="00CA76AD">
              <w:rPr>
                <w:sz w:val="28"/>
                <w:szCs w:val="28"/>
              </w:rPr>
              <w:t>emphasis</w:t>
            </w:r>
            <w:r w:rsidR="002041D8" w:rsidRPr="0011458E">
              <w:rPr>
                <w:sz w:val="28"/>
                <w:szCs w:val="28"/>
              </w:rPr>
              <w:t xml:space="preserve"> on email and electronic records</w:t>
            </w:r>
            <w:r w:rsidR="003F564C" w:rsidRPr="0011458E">
              <w:rPr>
                <w:sz w:val="28"/>
                <w:szCs w:val="28"/>
              </w:rPr>
              <w:t xml:space="preserve">, </w:t>
            </w:r>
            <w:r w:rsidRPr="0011458E">
              <w:rPr>
                <w:sz w:val="28"/>
                <w:szCs w:val="28"/>
              </w:rPr>
              <w:t xml:space="preserve">we </w:t>
            </w:r>
            <w:r w:rsidR="00F55077" w:rsidRPr="0011458E">
              <w:rPr>
                <w:sz w:val="28"/>
                <w:szCs w:val="28"/>
              </w:rPr>
              <w:t xml:space="preserve">developed </w:t>
            </w:r>
            <w:r w:rsidR="00140493" w:rsidRPr="0011458E">
              <w:rPr>
                <w:sz w:val="28"/>
                <w:szCs w:val="28"/>
              </w:rPr>
              <w:t>our</w:t>
            </w:r>
            <w:r w:rsidR="00F55077" w:rsidRPr="0011458E">
              <w:rPr>
                <w:sz w:val="28"/>
                <w:szCs w:val="28"/>
              </w:rPr>
              <w:t xml:space="preserve"> annual plan.  </w:t>
            </w:r>
          </w:p>
          <w:p w:rsidR="00F55077" w:rsidRPr="0011458E" w:rsidRDefault="00F55077" w:rsidP="00A42401">
            <w:pPr>
              <w:rPr>
                <w:sz w:val="28"/>
                <w:szCs w:val="28"/>
              </w:rPr>
            </w:pPr>
          </w:p>
          <w:p w:rsidR="002041D8" w:rsidRPr="0011458E" w:rsidRDefault="006E2653" w:rsidP="00A42401">
            <w:pPr>
              <w:rPr>
                <w:sz w:val="28"/>
                <w:szCs w:val="28"/>
              </w:rPr>
            </w:pPr>
            <w:r>
              <w:rPr>
                <w:sz w:val="28"/>
                <w:szCs w:val="28"/>
              </w:rPr>
              <w:t xml:space="preserve">This </w:t>
            </w:r>
            <w:r w:rsidR="00F55077" w:rsidRPr="0011458E">
              <w:rPr>
                <w:sz w:val="28"/>
                <w:szCs w:val="28"/>
              </w:rPr>
              <w:t xml:space="preserve">plan included the development of </w:t>
            </w:r>
            <w:r w:rsidR="002041D8" w:rsidRPr="0011458E">
              <w:rPr>
                <w:sz w:val="28"/>
                <w:szCs w:val="28"/>
              </w:rPr>
              <w:t xml:space="preserve">email standards and </w:t>
            </w:r>
            <w:r w:rsidR="00F55077" w:rsidRPr="0011458E">
              <w:rPr>
                <w:sz w:val="28"/>
                <w:szCs w:val="28"/>
              </w:rPr>
              <w:t>guidelines using “Information Sheets</w:t>
            </w:r>
            <w:r w:rsidR="008515F5">
              <w:rPr>
                <w:sz w:val="28"/>
                <w:szCs w:val="28"/>
              </w:rPr>
              <w:t>.</w:t>
            </w:r>
            <w:r w:rsidR="00F55077" w:rsidRPr="0011458E">
              <w:rPr>
                <w:sz w:val="28"/>
                <w:szCs w:val="28"/>
              </w:rPr>
              <w:t>”</w:t>
            </w:r>
            <w:r w:rsidR="008515F5">
              <w:rPr>
                <w:sz w:val="28"/>
                <w:szCs w:val="28"/>
              </w:rPr>
              <w:t xml:space="preserve">  Each Info sheet is one page long and focuses on one topic </w:t>
            </w:r>
            <w:r w:rsidR="007267B7" w:rsidRPr="0011458E">
              <w:rPr>
                <w:sz w:val="28"/>
                <w:szCs w:val="28"/>
              </w:rPr>
              <w:t>t</w:t>
            </w:r>
            <w:r w:rsidR="008515F5">
              <w:rPr>
                <w:sz w:val="28"/>
                <w:szCs w:val="28"/>
              </w:rPr>
              <w:t xml:space="preserve">hat </w:t>
            </w:r>
            <w:r w:rsidR="0051692E">
              <w:rPr>
                <w:sz w:val="28"/>
                <w:szCs w:val="28"/>
              </w:rPr>
              <w:t>explains</w:t>
            </w:r>
            <w:r w:rsidR="00ED2B3C" w:rsidRPr="0011458E">
              <w:rPr>
                <w:sz w:val="28"/>
                <w:szCs w:val="28"/>
              </w:rPr>
              <w:t xml:space="preserve"> email practices f</w:t>
            </w:r>
            <w:r w:rsidR="007267B7" w:rsidRPr="0011458E">
              <w:rPr>
                <w:sz w:val="28"/>
                <w:szCs w:val="28"/>
              </w:rPr>
              <w:t>r</w:t>
            </w:r>
            <w:r w:rsidR="00ED2B3C" w:rsidRPr="0011458E">
              <w:rPr>
                <w:sz w:val="28"/>
                <w:szCs w:val="28"/>
              </w:rPr>
              <w:t>o</w:t>
            </w:r>
            <w:r w:rsidR="007267B7" w:rsidRPr="0011458E">
              <w:rPr>
                <w:sz w:val="28"/>
                <w:szCs w:val="28"/>
              </w:rPr>
              <w:t>m a record</w:t>
            </w:r>
            <w:r w:rsidR="003D587A">
              <w:rPr>
                <w:sz w:val="28"/>
                <w:szCs w:val="28"/>
              </w:rPr>
              <w:t>s</w:t>
            </w:r>
            <w:r w:rsidR="007267B7" w:rsidRPr="0011458E">
              <w:rPr>
                <w:sz w:val="28"/>
                <w:szCs w:val="28"/>
              </w:rPr>
              <w:t xml:space="preserve"> perspective. W</w:t>
            </w:r>
            <w:r w:rsidR="00F55077" w:rsidRPr="0011458E">
              <w:rPr>
                <w:sz w:val="28"/>
                <w:szCs w:val="28"/>
              </w:rPr>
              <w:t>e</w:t>
            </w:r>
            <w:r w:rsidR="007267B7" w:rsidRPr="0011458E">
              <w:rPr>
                <w:sz w:val="28"/>
                <w:szCs w:val="28"/>
              </w:rPr>
              <w:t xml:space="preserve"> also</w:t>
            </w:r>
            <w:r w:rsidR="00F55077" w:rsidRPr="0011458E">
              <w:rPr>
                <w:sz w:val="28"/>
                <w:szCs w:val="28"/>
              </w:rPr>
              <w:t xml:space="preserve"> held related trainings throughout the year which concluded with an annual records management event</w:t>
            </w:r>
            <w:r w:rsidR="00254E18" w:rsidRPr="0011458E">
              <w:rPr>
                <w:sz w:val="28"/>
                <w:szCs w:val="28"/>
              </w:rPr>
              <w:t xml:space="preserve"> in April</w:t>
            </w:r>
            <w:r w:rsidR="00F55077" w:rsidRPr="0011458E">
              <w:rPr>
                <w:sz w:val="28"/>
                <w:szCs w:val="28"/>
              </w:rPr>
              <w:t xml:space="preserve"> that reinforced the year’s focus.  </w:t>
            </w:r>
          </w:p>
          <w:p w:rsidR="006E359C" w:rsidRPr="0011458E" w:rsidRDefault="006E359C" w:rsidP="00F55077">
            <w:pPr>
              <w:rPr>
                <w:sz w:val="28"/>
                <w:szCs w:val="28"/>
              </w:rPr>
            </w:pPr>
          </w:p>
        </w:tc>
      </w:tr>
      <w:tr w:rsidR="006E359C" w:rsidTr="00560C39">
        <w:tc>
          <w:tcPr>
            <w:tcW w:w="900" w:type="dxa"/>
          </w:tcPr>
          <w:p w:rsidR="006E359C" w:rsidRDefault="006E359C">
            <w:r>
              <w:t>3</w:t>
            </w:r>
            <w:r w:rsidR="00C12235">
              <w:t>1</w:t>
            </w:r>
          </w:p>
        </w:tc>
        <w:tc>
          <w:tcPr>
            <w:tcW w:w="1824" w:type="dxa"/>
          </w:tcPr>
          <w:p w:rsidR="006E359C" w:rsidRPr="000A7E9B" w:rsidRDefault="00A96FD9">
            <w:pPr>
              <w:rPr>
                <w:b/>
                <w:sz w:val="20"/>
                <w:szCs w:val="20"/>
              </w:rPr>
            </w:pPr>
            <w:r w:rsidRPr="000A7E9B">
              <w:rPr>
                <w:b/>
                <w:sz w:val="20"/>
                <w:szCs w:val="20"/>
              </w:rPr>
              <w:t>HR Email Standards &amp; Guidelines</w:t>
            </w:r>
          </w:p>
        </w:tc>
        <w:tc>
          <w:tcPr>
            <w:tcW w:w="12216" w:type="dxa"/>
          </w:tcPr>
          <w:p w:rsidR="00E847D2" w:rsidRPr="0011458E" w:rsidRDefault="00DB7D0D" w:rsidP="00E847D2">
            <w:pPr>
              <w:rPr>
                <w:sz w:val="28"/>
                <w:szCs w:val="28"/>
              </w:rPr>
            </w:pPr>
            <w:r w:rsidRPr="0011458E">
              <w:rPr>
                <w:sz w:val="28"/>
                <w:szCs w:val="28"/>
              </w:rPr>
              <w:t>One example</w:t>
            </w:r>
            <w:r w:rsidR="005A3B64" w:rsidRPr="0011458E">
              <w:rPr>
                <w:sz w:val="28"/>
                <w:szCs w:val="28"/>
              </w:rPr>
              <w:t xml:space="preserve"> of really focu</w:t>
            </w:r>
            <w:r w:rsidRPr="0011458E">
              <w:rPr>
                <w:sz w:val="28"/>
                <w:szCs w:val="28"/>
              </w:rPr>
              <w:t>sing in</w:t>
            </w:r>
            <w:r w:rsidR="005A3B64" w:rsidRPr="0011458E">
              <w:rPr>
                <w:sz w:val="28"/>
                <w:szCs w:val="28"/>
              </w:rPr>
              <w:t>, and not going too broad</w:t>
            </w:r>
            <w:r w:rsidRPr="0011458E">
              <w:rPr>
                <w:sz w:val="28"/>
                <w:szCs w:val="28"/>
              </w:rPr>
              <w:t xml:space="preserve"> is:</w:t>
            </w:r>
            <w:r w:rsidR="005A3B64" w:rsidRPr="0011458E">
              <w:rPr>
                <w:sz w:val="28"/>
                <w:szCs w:val="28"/>
              </w:rPr>
              <w:t xml:space="preserve"> </w:t>
            </w:r>
            <w:r w:rsidRPr="0011458E">
              <w:rPr>
                <w:sz w:val="28"/>
                <w:szCs w:val="28"/>
              </w:rPr>
              <w:t>w</w:t>
            </w:r>
            <w:r w:rsidR="00E847D2" w:rsidRPr="0011458E">
              <w:rPr>
                <w:sz w:val="28"/>
                <w:szCs w:val="28"/>
              </w:rPr>
              <w:t xml:space="preserve">hen the team first started working on the HR E-Mail Standards &amp; Guidelines, we initially thought we’d produce a long </w:t>
            </w:r>
            <w:r w:rsidR="00644C69" w:rsidRPr="0011458E">
              <w:rPr>
                <w:sz w:val="28"/>
                <w:szCs w:val="28"/>
              </w:rPr>
              <w:t xml:space="preserve">detailed </w:t>
            </w:r>
            <w:r w:rsidR="00E847D2" w:rsidRPr="0011458E">
              <w:rPr>
                <w:sz w:val="28"/>
                <w:szCs w:val="28"/>
              </w:rPr>
              <w:t>document, that would act like a handbook. However, when we started thinking about our audience, we realized that such a</w:t>
            </w:r>
            <w:r w:rsidR="00727A50" w:rsidRPr="0011458E">
              <w:rPr>
                <w:sz w:val="28"/>
                <w:szCs w:val="28"/>
              </w:rPr>
              <w:t>n unwieldy</w:t>
            </w:r>
            <w:r w:rsidR="00E847D2" w:rsidRPr="0011458E">
              <w:rPr>
                <w:sz w:val="28"/>
                <w:szCs w:val="28"/>
              </w:rPr>
              <w:t xml:space="preserve"> chunk of information would be intimidating and off-putting for many of our colleagues. The</w:t>
            </w:r>
            <w:r w:rsidR="00F954DD" w:rsidRPr="0011458E">
              <w:rPr>
                <w:sz w:val="28"/>
                <w:szCs w:val="28"/>
              </w:rPr>
              <w:t>ir reaction would be</w:t>
            </w:r>
            <w:r w:rsidR="00E847D2" w:rsidRPr="0011458E">
              <w:rPr>
                <w:sz w:val="28"/>
                <w:szCs w:val="28"/>
              </w:rPr>
              <w:t>, “Oh, I don’t have time to read th</w:t>
            </w:r>
            <w:r w:rsidR="00AF2E79" w:rsidRPr="0011458E">
              <w:rPr>
                <w:sz w:val="28"/>
                <w:szCs w:val="28"/>
              </w:rPr>
              <w:t>is</w:t>
            </w:r>
            <w:r w:rsidR="00E847D2" w:rsidRPr="0011458E">
              <w:rPr>
                <w:sz w:val="28"/>
                <w:szCs w:val="28"/>
              </w:rPr>
              <w:t xml:space="preserve"> </w:t>
            </w:r>
            <w:r w:rsidR="006A3CAB" w:rsidRPr="0011458E">
              <w:rPr>
                <w:sz w:val="28"/>
                <w:szCs w:val="28"/>
              </w:rPr>
              <w:t>entire document</w:t>
            </w:r>
            <w:r w:rsidR="00E847D2" w:rsidRPr="0011458E">
              <w:rPr>
                <w:sz w:val="28"/>
                <w:szCs w:val="28"/>
              </w:rPr>
              <w:t>.”</w:t>
            </w:r>
          </w:p>
          <w:p w:rsidR="00E847D2" w:rsidRPr="0011458E" w:rsidRDefault="00E847D2" w:rsidP="00E847D2">
            <w:pPr>
              <w:rPr>
                <w:sz w:val="28"/>
                <w:szCs w:val="28"/>
              </w:rPr>
            </w:pPr>
          </w:p>
          <w:p w:rsidR="00E847D2" w:rsidRPr="0011458E" w:rsidRDefault="00FB2EAC" w:rsidP="00E847D2">
            <w:pPr>
              <w:rPr>
                <w:sz w:val="28"/>
                <w:szCs w:val="28"/>
              </w:rPr>
            </w:pPr>
            <w:r w:rsidRPr="0011458E">
              <w:rPr>
                <w:sz w:val="28"/>
                <w:szCs w:val="28"/>
              </w:rPr>
              <w:t>So r</w:t>
            </w:r>
            <w:r w:rsidR="00E847D2" w:rsidRPr="0011458E">
              <w:rPr>
                <w:sz w:val="28"/>
                <w:szCs w:val="28"/>
              </w:rPr>
              <w:t xml:space="preserve">ather than writing a lengthy document, we decided </w:t>
            </w:r>
            <w:r w:rsidR="00BD0DA6" w:rsidRPr="0011458E">
              <w:rPr>
                <w:sz w:val="28"/>
                <w:szCs w:val="28"/>
              </w:rPr>
              <w:t xml:space="preserve">over the course of the year </w:t>
            </w:r>
            <w:r w:rsidR="00423279">
              <w:rPr>
                <w:sz w:val="28"/>
                <w:szCs w:val="28"/>
              </w:rPr>
              <w:t>we’d</w:t>
            </w:r>
            <w:r w:rsidR="00423279" w:rsidRPr="0011458E">
              <w:rPr>
                <w:sz w:val="28"/>
                <w:szCs w:val="28"/>
              </w:rPr>
              <w:t xml:space="preserve"> </w:t>
            </w:r>
            <w:r w:rsidR="00E847D2" w:rsidRPr="0011458E">
              <w:rPr>
                <w:sz w:val="28"/>
                <w:szCs w:val="28"/>
              </w:rPr>
              <w:t xml:space="preserve">produce 13 </w:t>
            </w:r>
            <w:r w:rsidR="00250850" w:rsidRPr="0011458E">
              <w:rPr>
                <w:sz w:val="28"/>
                <w:szCs w:val="28"/>
              </w:rPr>
              <w:t xml:space="preserve">one-page </w:t>
            </w:r>
            <w:r w:rsidR="00E847D2" w:rsidRPr="0011458E">
              <w:rPr>
                <w:sz w:val="28"/>
                <w:szCs w:val="28"/>
              </w:rPr>
              <w:t xml:space="preserve">quick and easy-to-read </w:t>
            </w:r>
            <w:r w:rsidR="00A625C1">
              <w:rPr>
                <w:sz w:val="28"/>
                <w:szCs w:val="28"/>
              </w:rPr>
              <w:t>Info Sheet</w:t>
            </w:r>
            <w:r w:rsidR="00E847D2" w:rsidRPr="0011458E">
              <w:rPr>
                <w:sz w:val="28"/>
                <w:szCs w:val="28"/>
              </w:rPr>
              <w:t>s that</w:t>
            </w:r>
            <w:r w:rsidR="002A542E" w:rsidRPr="0011458E">
              <w:rPr>
                <w:sz w:val="28"/>
                <w:szCs w:val="28"/>
              </w:rPr>
              <w:t xml:space="preserve"> would</w:t>
            </w:r>
            <w:r w:rsidR="00E847D2" w:rsidRPr="0011458E">
              <w:rPr>
                <w:sz w:val="28"/>
                <w:szCs w:val="28"/>
              </w:rPr>
              <w:t xml:space="preserve"> provide information, tips and tools</w:t>
            </w:r>
            <w:r w:rsidR="003F6AC1" w:rsidRPr="0011458E">
              <w:rPr>
                <w:sz w:val="28"/>
                <w:szCs w:val="28"/>
              </w:rPr>
              <w:t>,</w:t>
            </w:r>
            <w:r w:rsidR="00E847D2" w:rsidRPr="0011458E">
              <w:rPr>
                <w:sz w:val="28"/>
                <w:szCs w:val="28"/>
              </w:rPr>
              <w:t xml:space="preserve"> and ideas for how to quickly apply the information </w:t>
            </w:r>
            <w:r w:rsidR="00BF0E15" w:rsidRPr="0011458E">
              <w:rPr>
                <w:sz w:val="28"/>
                <w:szCs w:val="28"/>
              </w:rPr>
              <w:t xml:space="preserve">– even if all </w:t>
            </w:r>
            <w:r w:rsidR="00E847D2" w:rsidRPr="0011458E">
              <w:rPr>
                <w:sz w:val="28"/>
                <w:szCs w:val="28"/>
              </w:rPr>
              <w:t xml:space="preserve">you have </w:t>
            </w:r>
            <w:r w:rsidR="00BF0E15" w:rsidRPr="0011458E">
              <w:rPr>
                <w:sz w:val="28"/>
                <w:szCs w:val="28"/>
              </w:rPr>
              <w:t xml:space="preserve">is </w:t>
            </w:r>
            <w:r w:rsidR="00E847D2" w:rsidRPr="0011458E">
              <w:rPr>
                <w:sz w:val="28"/>
                <w:szCs w:val="28"/>
              </w:rPr>
              <w:t>5</w:t>
            </w:r>
            <w:r w:rsidR="00BF0E15" w:rsidRPr="0011458E">
              <w:rPr>
                <w:sz w:val="28"/>
                <w:szCs w:val="28"/>
              </w:rPr>
              <w:t xml:space="preserve"> </w:t>
            </w:r>
            <w:r w:rsidR="00E847D2" w:rsidRPr="0011458E">
              <w:rPr>
                <w:sz w:val="28"/>
                <w:szCs w:val="28"/>
              </w:rPr>
              <w:t>minutes.</w:t>
            </w:r>
          </w:p>
          <w:p w:rsidR="00E847D2" w:rsidRPr="0011458E" w:rsidRDefault="00E847D2" w:rsidP="00E847D2">
            <w:pPr>
              <w:rPr>
                <w:sz w:val="28"/>
                <w:szCs w:val="28"/>
              </w:rPr>
            </w:pPr>
          </w:p>
          <w:p w:rsidR="006E359C" w:rsidRPr="0011458E" w:rsidRDefault="00E847D2" w:rsidP="00B70481">
            <w:pPr>
              <w:rPr>
                <w:sz w:val="28"/>
                <w:szCs w:val="28"/>
              </w:rPr>
            </w:pPr>
            <w:r w:rsidRPr="0011458E">
              <w:rPr>
                <w:sz w:val="28"/>
                <w:szCs w:val="28"/>
              </w:rPr>
              <w:t xml:space="preserve">We wanted to reach people at different levels of understanding. The </w:t>
            </w:r>
            <w:r w:rsidR="00A625C1">
              <w:rPr>
                <w:sz w:val="28"/>
                <w:szCs w:val="28"/>
              </w:rPr>
              <w:t>Info Sheet</w:t>
            </w:r>
            <w:r w:rsidRPr="0011458E">
              <w:rPr>
                <w:sz w:val="28"/>
                <w:szCs w:val="28"/>
              </w:rPr>
              <w:t xml:space="preserve">s started with basic content and over the course of the series, we worked up to the more complicated. The intent was for the </w:t>
            </w:r>
            <w:r w:rsidR="00A625C1">
              <w:rPr>
                <w:sz w:val="28"/>
                <w:szCs w:val="28"/>
              </w:rPr>
              <w:t>Info Sheet</w:t>
            </w:r>
            <w:r w:rsidRPr="0011458E">
              <w:rPr>
                <w:sz w:val="28"/>
                <w:szCs w:val="28"/>
              </w:rPr>
              <w:t>s to build on one another.</w:t>
            </w:r>
          </w:p>
        </w:tc>
      </w:tr>
      <w:tr w:rsidR="006E359C" w:rsidTr="00560C39">
        <w:tc>
          <w:tcPr>
            <w:tcW w:w="900" w:type="dxa"/>
          </w:tcPr>
          <w:p w:rsidR="006E359C" w:rsidRDefault="006E359C">
            <w:r>
              <w:lastRenderedPageBreak/>
              <w:t>3</w:t>
            </w:r>
            <w:r w:rsidR="00C12235">
              <w:t>2</w:t>
            </w:r>
          </w:p>
        </w:tc>
        <w:tc>
          <w:tcPr>
            <w:tcW w:w="1824" w:type="dxa"/>
          </w:tcPr>
          <w:p w:rsidR="006E359C" w:rsidRPr="000A7E9B" w:rsidRDefault="00A96FD9">
            <w:pPr>
              <w:rPr>
                <w:b/>
                <w:sz w:val="20"/>
                <w:szCs w:val="20"/>
              </w:rPr>
            </w:pPr>
            <w:r w:rsidRPr="000A7E9B">
              <w:rPr>
                <w:b/>
                <w:sz w:val="20"/>
                <w:szCs w:val="20"/>
              </w:rPr>
              <w:t>What Can I Delete Now?</w:t>
            </w:r>
          </w:p>
        </w:tc>
        <w:tc>
          <w:tcPr>
            <w:tcW w:w="12216" w:type="dxa"/>
          </w:tcPr>
          <w:p w:rsidR="00394E97" w:rsidRPr="0011458E" w:rsidRDefault="00394E97" w:rsidP="00AC6FBF">
            <w:pPr>
              <w:rPr>
                <w:sz w:val="28"/>
                <w:szCs w:val="28"/>
              </w:rPr>
            </w:pPr>
            <w:r w:rsidRPr="0011458E">
              <w:rPr>
                <w:bCs/>
                <w:sz w:val="28"/>
                <w:szCs w:val="28"/>
              </w:rPr>
              <w:t xml:space="preserve">Each </w:t>
            </w:r>
            <w:r w:rsidR="00A625C1">
              <w:rPr>
                <w:bCs/>
                <w:sz w:val="28"/>
                <w:szCs w:val="28"/>
              </w:rPr>
              <w:t>Info Sheet</w:t>
            </w:r>
            <w:r w:rsidRPr="0011458E">
              <w:rPr>
                <w:bCs/>
                <w:sz w:val="28"/>
                <w:szCs w:val="28"/>
              </w:rPr>
              <w:t xml:space="preserve"> is comprised of several distinct sections.  The first section introduces a topic or problem in email management.  The second section provides </w:t>
            </w:r>
            <w:r w:rsidR="00855C1D" w:rsidRPr="0011458E">
              <w:rPr>
                <w:bCs/>
                <w:sz w:val="28"/>
                <w:szCs w:val="28"/>
              </w:rPr>
              <w:t>examples and</w:t>
            </w:r>
            <w:r w:rsidR="00855C1D">
              <w:rPr>
                <w:bCs/>
                <w:sz w:val="28"/>
                <w:szCs w:val="28"/>
              </w:rPr>
              <w:t xml:space="preserve"> t</w:t>
            </w:r>
            <w:r w:rsidRPr="0011458E">
              <w:rPr>
                <w:bCs/>
                <w:sz w:val="28"/>
                <w:szCs w:val="28"/>
              </w:rPr>
              <w:t xml:space="preserve">he third section highlights useful tools.  The last section, as shown on the slide, provides a call to action even if limited time is available.  </w:t>
            </w:r>
          </w:p>
          <w:p w:rsidR="00394E97" w:rsidRPr="0011458E" w:rsidRDefault="00394E97" w:rsidP="006B2439">
            <w:pPr>
              <w:rPr>
                <w:sz w:val="28"/>
                <w:szCs w:val="28"/>
              </w:rPr>
            </w:pPr>
          </w:p>
          <w:p w:rsidR="00295B8F" w:rsidRDefault="00295B8F" w:rsidP="006B2439">
            <w:pPr>
              <w:rPr>
                <w:sz w:val="28"/>
                <w:szCs w:val="28"/>
              </w:rPr>
            </w:pPr>
            <w:r>
              <w:rPr>
                <w:sz w:val="28"/>
                <w:szCs w:val="28"/>
              </w:rPr>
              <w:t xml:space="preserve">As you can see, we provided several options of what can be done based on how much time a person has.  For example, if you have as little as 5 minutes, you can clean </w:t>
            </w:r>
            <w:r w:rsidR="007F57D7">
              <w:rPr>
                <w:sz w:val="28"/>
                <w:szCs w:val="28"/>
              </w:rPr>
              <w:t xml:space="preserve">out </w:t>
            </w:r>
            <w:r>
              <w:rPr>
                <w:sz w:val="28"/>
                <w:szCs w:val="28"/>
              </w:rPr>
              <w:t xml:space="preserve">your email by sorting your messages by sender or subject and select those messages to delete.  </w:t>
            </w:r>
          </w:p>
          <w:p w:rsidR="00295B8F" w:rsidRDefault="00295B8F" w:rsidP="006B2439">
            <w:pPr>
              <w:rPr>
                <w:sz w:val="28"/>
                <w:szCs w:val="28"/>
              </w:rPr>
            </w:pPr>
          </w:p>
          <w:p w:rsidR="00394E97" w:rsidRPr="0011458E" w:rsidRDefault="00394E97" w:rsidP="006B2439">
            <w:pPr>
              <w:rPr>
                <w:sz w:val="28"/>
                <w:szCs w:val="28"/>
              </w:rPr>
            </w:pPr>
            <w:r w:rsidRPr="0011458E">
              <w:rPr>
                <w:sz w:val="28"/>
                <w:szCs w:val="28"/>
              </w:rPr>
              <w:t>There</w:t>
            </w:r>
            <w:r w:rsidR="009E059C">
              <w:rPr>
                <w:sz w:val="28"/>
                <w:szCs w:val="28"/>
              </w:rPr>
              <w:t>’</w:t>
            </w:r>
            <w:r w:rsidRPr="0011458E">
              <w:rPr>
                <w:sz w:val="28"/>
                <w:szCs w:val="28"/>
              </w:rPr>
              <w:t xml:space="preserve">s a sample </w:t>
            </w:r>
            <w:r w:rsidR="00A625C1">
              <w:rPr>
                <w:sz w:val="28"/>
                <w:szCs w:val="28"/>
              </w:rPr>
              <w:t>Info Sheet</w:t>
            </w:r>
            <w:r w:rsidRPr="0011458E">
              <w:rPr>
                <w:sz w:val="28"/>
                <w:szCs w:val="28"/>
              </w:rPr>
              <w:t xml:space="preserve"> provided in an attachment at the end of this presentation. </w:t>
            </w:r>
          </w:p>
          <w:p w:rsidR="006E359C" w:rsidRPr="0011458E" w:rsidRDefault="006E359C" w:rsidP="00AC6FBF">
            <w:pPr>
              <w:rPr>
                <w:sz w:val="28"/>
                <w:szCs w:val="28"/>
              </w:rPr>
            </w:pPr>
          </w:p>
        </w:tc>
      </w:tr>
      <w:tr w:rsidR="006E359C" w:rsidTr="00560C39">
        <w:tc>
          <w:tcPr>
            <w:tcW w:w="900" w:type="dxa"/>
          </w:tcPr>
          <w:p w:rsidR="006E359C" w:rsidRDefault="006E359C">
            <w:r>
              <w:t>3</w:t>
            </w:r>
            <w:r w:rsidR="00C12235">
              <w:t>3</w:t>
            </w:r>
          </w:p>
        </w:tc>
        <w:tc>
          <w:tcPr>
            <w:tcW w:w="1824" w:type="dxa"/>
          </w:tcPr>
          <w:p w:rsidR="006E359C" w:rsidRPr="000A7E9B" w:rsidRDefault="00A96FD9">
            <w:pPr>
              <w:rPr>
                <w:b/>
                <w:sz w:val="20"/>
                <w:szCs w:val="20"/>
              </w:rPr>
            </w:pPr>
            <w:r w:rsidRPr="000A7E9B">
              <w:rPr>
                <w:b/>
                <w:sz w:val="20"/>
                <w:szCs w:val="20"/>
              </w:rPr>
              <w:t>Training</w:t>
            </w:r>
          </w:p>
        </w:tc>
        <w:tc>
          <w:tcPr>
            <w:tcW w:w="12216" w:type="dxa"/>
          </w:tcPr>
          <w:p w:rsidR="00916FC2" w:rsidRPr="0011458E" w:rsidRDefault="00916FC2" w:rsidP="00916FC2">
            <w:pPr>
              <w:rPr>
                <w:sz w:val="28"/>
                <w:szCs w:val="28"/>
              </w:rPr>
            </w:pPr>
            <w:r w:rsidRPr="0011458E">
              <w:rPr>
                <w:sz w:val="28"/>
                <w:szCs w:val="28"/>
              </w:rPr>
              <w:t xml:space="preserve">While we were refining our processes, </w:t>
            </w:r>
            <w:r w:rsidR="003427CE" w:rsidRPr="0011458E">
              <w:rPr>
                <w:sz w:val="28"/>
                <w:szCs w:val="28"/>
              </w:rPr>
              <w:t>the</w:t>
            </w:r>
            <w:r w:rsidRPr="0011458E">
              <w:rPr>
                <w:sz w:val="28"/>
                <w:szCs w:val="28"/>
              </w:rPr>
              <w:t xml:space="preserve"> training</w:t>
            </w:r>
            <w:r w:rsidR="003427CE" w:rsidRPr="0011458E">
              <w:rPr>
                <w:sz w:val="28"/>
                <w:szCs w:val="28"/>
              </w:rPr>
              <w:t xml:space="preserve"> we developed</w:t>
            </w:r>
            <w:r w:rsidRPr="0011458E">
              <w:rPr>
                <w:sz w:val="28"/>
                <w:szCs w:val="28"/>
              </w:rPr>
              <w:t xml:space="preserve"> educate</w:t>
            </w:r>
            <w:r w:rsidR="003427CE" w:rsidRPr="0011458E">
              <w:rPr>
                <w:sz w:val="28"/>
                <w:szCs w:val="28"/>
              </w:rPr>
              <w:t>d</w:t>
            </w:r>
            <w:r w:rsidRPr="0011458E">
              <w:rPr>
                <w:sz w:val="28"/>
                <w:szCs w:val="28"/>
              </w:rPr>
              <w:t xml:space="preserve"> our units on the importance of records management.  We</w:t>
            </w:r>
            <w:r w:rsidR="00A80685" w:rsidRPr="0011458E">
              <w:rPr>
                <w:sz w:val="28"/>
                <w:szCs w:val="28"/>
              </w:rPr>
              <w:t xml:space="preserve"> first</w:t>
            </w:r>
            <w:r w:rsidRPr="0011458E">
              <w:rPr>
                <w:sz w:val="28"/>
                <w:szCs w:val="28"/>
              </w:rPr>
              <w:t xml:space="preserve"> focused on</w:t>
            </w:r>
            <w:r w:rsidR="000667AD" w:rsidRPr="0011458E">
              <w:rPr>
                <w:sz w:val="28"/>
                <w:szCs w:val="28"/>
              </w:rPr>
              <w:t>:</w:t>
            </w:r>
            <w:r w:rsidRPr="0011458E">
              <w:rPr>
                <w:sz w:val="28"/>
                <w:szCs w:val="28"/>
              </w:rPr>
              <w:t xml:space="preserve"> what is a record</w:t>
            </w:r>
            <w:r w:rsidR="000667AD" w:rsidRPr="0011458E">
              <w:rPr>
                <w:sz w:val="28"/>
                <w:szCs w:val="28"/>
              </w:rPr>
              <w:t xml:space="preserve"> </w:t>
            </w:r>
            <w:r w:rsidR="001002DF" w:rsidRPr="0011458E">
              <w:rPr>
                <w:sz w:val="28"/>
                <w:szCs w:val="28"/>
              </w:rPr>
              <w:t>a</w:t>
            </w:r>
            <w:r w:rsidR="000667AD" w:rsidRPr="0011458E">
              <w:rPr>
                <w:sz w:val="28"/>
                <w:szCs w:val="28"/>
              </w:rPr>
              <w:t>nd</w:t>
            </w:r>
            <w:r w:rsidRPr="0011458E">
              <w:rPr>
                <w:sz w:val="28"/>
                <w:szCs w:val="28"/>
              </w:rPr>
              <w:t xml:space="preserve"> why it is everyone’s responsibility to be involved in records management</w:t>
            </w:r>
            <w:r w:rsidR="00F531A3" w:rsidRPr="0011458E">
              <w:rPr>
                <w:sz w:val="28"/>
                <w:szCs w:val="28"/>
              </w:rPr>
              <w:t>.</w:t>
            </w:r>
            <w:r w:rsidRPr="0011458E">
              <w:rPr>
                <w:sz w:val="28"/>
                <w:szCs w:val="28"/>
              </w:rPr>
              <w:t xml:space="preserve">  Th</w:t>
            </w:r>
            <w:r w:rsidR="00855C1D">
              <w:rPr>
                <w:sz w:val="28"/>
                <w:szCs w:val="28"/>
              </w:rPr>
              <w:t>e</w:t>
            </w:r>
            <w:r w:rsidR="00FF2031">
              <w:rPr>
                <w:sz w:val="28"/>
                <w:szCs w:val="28"/>
              </w:rPr>
              <w:t xml:space="preserve"> training</w:t>
            </w:r>
            <w:r w:rsidRPr="0011458E">
              <w:rPr>
                <w:sz w:val="28"/>
                <w:szCs w:val="28"/>
              </w:rPr>
              <w:t xml:space="preserve"> also included information about the tools and work products we developed.   We followed up with other trainings on Outlook</w:t>
            </w:r>
            <w:r w:rsidR="00315B68" w:rsidRPr="0011458E">
              <w:rPr>
                <w:sz w:val="28"/>
                <w:szCs w:val="28"/>
              </w:rPr>
              <w:t>, e</w:t>
            </w:r>
            <w:r w:rsidRPr="0011458E">
              <w:rPr>
                <w:sz w:val="28"/>
                <w:szCs w:val="28"/>
              </w:rPr>
              <w:t xml:space="preserve">mail </w:t>
            </w:r>
            <w:r w:rsidR="00315B68" w:rsidRPr="0011458E">
              <w:rPr>
                <w:sz w:val="28"/>
                <w:szCs w:val="28"/>
              </w:rPr>
              <w:t>m</w:t>
            </w:r>
            <w:r w:rsidRPr="0011458E">
              <w:rPr>
                <w:sz w:val="28"/>
                <w:szCs w:val="28"/>
              </w:rPr>
              <w:t>anagement</w:t>
            </w:r>
            <w:r w:rsidR="00315B68" w:rsidRPr="0011458E">
              <w:rPr>
                <w:sz w:val="28"/>
                <w:szCs w:val="28"/>
              </w:rPr>
              <w:t>, and efficiently managing a shared network drive.</w:t>
            </w:r>
          </w:p>
          <w:p w:rsidR="006E359C" w:rsidRPr="0011458E" w:rsidRDefault="006E359C" w:rsidP="00AC6FBF">
            <w:pPr>
              <w:rPr>
                <w:sz w:val="28"/>
                <w:szCs w:val="28"/>
              </w:rPr>
            </w:pPr>
          </w:p>
        </w:tc>
      </w:tr>
      <w:tr w:rsidR="006E359C" w:rsidTr="00560C39">
        <w:tc>
          <w:tcPr>
            <w:tcW w:w="900" w:type="dxa"/>
          </w:tcPr>
          <w:p w:rsidR="006E359C" w:rsidRDefault="006E359C">
            <w:r>
              <w:t>3</w:t>
            </w:r>
            <w:r w:rsidR="00902F9C">
              <w:t>4</w:t>
            </w:r>
          </w:p>
        </w:tc>
        <w:tc>
          <w:tcPr>
            <w:tcW w:w="1824" w:type="dxa"/>
          </w:tcPr>
          <w:p w:rsidR="006E359C" w:rsidRPr="000A7E9B" w:rsidRDefault="00A96FD9">
            <w:pPr>
              <w:rPr>
                <w:b/>
                <w:sz w:val="20"/>
                <w:szCs w:val="20"/>
              </w:rPr>
            </w:pPr>
            <w:r w:rsidRPr="000A7E9B">
              <w:rPr>
                <w:b/>
                <w:sz w:val="20"/>
                <w:szCs w:val="20"/>
              </w:rPr>
              <w:t>National Records &amp; Information Management Month</w:t>
            </w:r>
          </w:p>
        </w:tc>
        <w:tc>
          <w:tcPr>
            <w:tcW w:w="12216" w:type="dxa"/>
          </w:tcPr>
          <w:p w:rsidR="00EF1A39" w:rsidRPr="0011458E" w:rsidRDefault="00EF1A39" w:rsidP="00EF1A39">
            <w:pPr>
              <w:rPr>
                <w:sz w:val="28"/>
                <w:szCs w:val="28"/>
              </w:rPr>
            </w:pPr>
            <w:r w:rsidRPr="0011458E">
              <w:rPr>
                <w:sz w:val="28"/>
                <w:szCs w:val="28"/>
              </w:rPr>
              <w:t>We’re trying to make records</w:t>
            </w:r>
            <w:r w:rsidR="007E74B8">
              <w:rPr>
                <w:sz w:val="28"/>
                <w:szCs w:val="28"/>
              </w:rPr>
              <w:t xml:space="preserve"> management</w:t>
            </w:r>
            <w:r w:rsidRPr="0011458E">
              <w:rPr>
                <w:sz w:val="28"/>
                <w:szCs w:val="28"/>
              </w:rPr>
              <w:t xml:space="preserve"> as accessible and interesting as possible to a broad audience. Our annual April event provides the opportunity to bring people together in an informal, fun setting. Th</w:t>
            </w:r>
            <w:r w:rsidR="007D388F" w:rsidRPr="0011458E">
              <w:rPr>
                <w:sz w:val="28"/>
                <w:szCs w:val="28"/>
              </w:rPr>
              <w:t>e event</w:t>
            </w:r>
            <w:r w:rsidRPr="0011458E">
              <w:rPr>
                <w:sz w:val="28"/>
                <w:szCs w:val="28"/>
              </w:rPr>
              <w:t xml:space="preserve"> encourages conversation, networking, discussion</w:t>
            </w:r>
            <w:r w:rsidR="00FF2031">
              <w:rPr>
                <w:sz w:val="28"/>
                <w:szCs w:val="28"/>
              </w:rPr>
              <w:t>,</w:t>
            </w:r>
            <w:r w:rsidRPr="0011458E">
              <w:rPr>
                <w:sz w:val="28"/>
                <w:szCs w:val="28"/>
              </w:rPr>
              <w:t xml:space="preserve"> and debate </w:t>
            </w:r>
            <w:r w:rsidR="007D388F" w:rsidRPr="0011458E">
              <w:rPr>
                <w:sz w:val="28"/>
                <w:szCs w:val="28"/>
              </w:rPr>
              <w:t>around</w:t>
            </w:r>
            <w:r w:rsidRPr="0011458E">
              <w:rPr>
                <w:sz w:val="28"/>
                <w:szCs w:val="28"/>
              </w:rPr>
              <w:t xml:space="preserve"> records management issues</w:t>
            </w:r>
            <w:r w:rsidR="00EF2F05" w:rsidRPr="0011458E">
              <w:rPr>
                <w:sz w:val="28"/>
                <w:szCs w:val="28"/>
              </w:rPr>
              <w:t>.  Participants enjoy g</w:t>
            </w:r>
            <w:r w:rsidRPr="0011458E">
              <w:rPr>
                <w:sz w:val="28"/>
                <w:szCs w:val="28"/>
              </w:rPr>
              <w:t>ames, skits, snacks, and prizes</w:t>
            </w:r>
            <w:r w:rsidR="00EF2F05" w:rsidRPr="0011458E">
              <w:rPr>
                <w:sz w:val="28"/>
                <w:szCs w:val="28"/>
              </w:rPr>
              <w:t xml:space="preserve"> which </w:t>
            </w:r>
            <w:r w:rsidR="00BF7CCE" w:rsidRPr="0011458E">
              <w:rPr>
                <w:sz w:val="28"/>
                <w:szCs w:val="28"/>
              </w:rPr>
              <w:t>reinforce</w:t>
            </w:r>
            <w:r w:rsidR="00A74C09">
              <w:rPr>
                <w:sz w:val="28"/>
                <w:szCs w:val="28"/>
              </w:rPr>
              <w:t xml:space="preserve"> our message</w:t>
            </w:r>
            <w:r w:rsidR="00BF7CCE" w:rsidRPr="0011458E">
              <w:rPr>
                <w:sz w:val="28"/>
                <w:szCs w:val="28"/>
              </w:rPr>
              <w:t>.</w:t>
            </w:r>
          </w:p>
          <w:p w:rsidR="006E359C" w:rsidRPr="0011458E" w:rsidRDefault="006E359C">
            <w:pPr>
              <w:rPr>
                <w:sz w:val="28"/>
                <w:szCs w:val="28"/>
              </w:rPr>
            </w:pPr>
          </w:p>
        </w:tc>
      </w:tr>
      <w:tr w:rsidR="006E359C" w:rsidTr="00560C39">
        <w:tc>
          <w:tcPr>
            <w:tcW w:w="900" w:type="dxa"/>
          </w:tcPr>
          <w:p w:rsidR="006E359C" w:rsidRDefault="006E359C">
            <w:r>
              <w:t>3</w:t>
            </w:r>
            <w:r w:rsidR="00902F9C">
              <w:t>5</w:t>
            </w:r>
          </w:p>
        </w:tc>
        <w:tc>
          <w:tcPr>
            <w:tcW w:w="1824" w:type="dxa"/>
          </w:tcPr>
          <w:p w:rsidR="006E359C" w:rsidRPr="000A7E9B" w:rsidRDefault="00A96FD9">
            <w:pPr>
              <w:rPr>
                <w:b/>
                <w:sz w:val="20"/>
                <w:szCs w:val="20"/>
              </w:rPr>
            </w:pPr>
            <w:r w:rsidRPr="000A7E9B">
              <w:rPr>
                <w:b/>
                <w:sz w:val="20"/>
                <w:szCs w:val="20"/>
              </w:rPr>
              <w:t>Powerful Visuals</w:t>
            </w:r>
          </w:p>
        </w:tc>
        <w:tc>
          <w:tcPr>
            <w:tcW w:w="12216" w:type="dxa"/>
          </w:tcPr>
          <w:p w:rsidR="00EF1A39" w:rsidRPr="0011458E" w:rsidRDefault="00EF1A39" w:rsidP="00EF1A39">
            <w:pPr>
              <w:rPr>
                <w:sz w:val="28"/>
                <w:szCs w:val="28"/>
              </w:rPr>
            </w:pPr>
            <w:r w:rsidRPr="0011458E">
              <w:rPr>
                <w:sz w:val="28"/>
                <w:szCs w:val="28"/>
              </w:rPr>
              <w:t xml:space="preserve">Powerful visuals make a big impact and get people talking.  </w:t>
            </w:r>
            <w:r w:rsidR="004A7ABF" w:rsidRPr="0011458E">
              <w:rPr>
                <w:sz w:val="28"/>
                <w:szCs w:val="28"/>
              </w:rPr>
              <w:t xml:space="preserve"> </w:t>
            </w:r>
          </w:p>
          <w:p w:rsidR="006E359C" w:rsidRPr="0011458E" w:rsidRDefault="006E359C" w:rsidP="00AC6FBF">
            <w:pPr>
              <w:rPr>
                <w:sz w:val="28"/>
                <w:szCs w:val="28"/>
              </w:rPr>
            </w:pPr>
          </w:p>
        </w:tc>
      </w:tr>
      <w:tr w:rsidR="005913A1" w:rsidTr="00560C39">
        <w:tc>
          <w:tcPr>
            <w:tcW w:w="900" w:type="dxa"/>
          </w:tcPr>
          <w:p w:rsidR="005913A1" w:rsidRDefault="005913A1">
            <w:r>
              <w:t>36</w:t>
            </w:r>
          </w:p>
        </w:tc>
        <w:tc>
          <w:tcPr>
            <w:tcW w:w="1824" w:type="dxa"/>
          </w:tcPr>
          <w:p w:rsidR="005913A1" w:rsidRPr="000A7E9B" w:rsidRDefault="005913A1">
            <w:pPr>
              <w:rPr>
                <w:b/>
                <w:sz w:val="20"/>
                <w:szCs w:val="20"/>
              </w:rPr>
            </w:pPr>
            <w:r>
              <w:rPr>
                <w:b/>
                <w:sz w:val="20"/>
                <w:szCs w:val="20"/>
              </w:rPr>
              <w:t>Outlook “free space available” bar</w:t>
            </w:r>
          </w:p>
        </w:tc>
        <w:tc>
          <w:tcPr>
            <w:tcW w:w="12216" w:type="dxa"/>
          </w:tcPr>
          <w:p w:rsidR="005913A1" w:rsidRPr="0011458E" w:rsidRDefault="00EA5173" w:rsidP="00AC6FBF">
            <w:pPr>
              <w:rPr>
                <w:sz w:val="28"/>
                <w:szCs w:val="28"/>
              </w:rPr>
            </w:pPr>
            <w:r w:rsidRPr="0011458E">
              <w:rPr>
                <w:sz w:val="28"/>
                <w:szCs w:val="28"/>
              </w:rPr>
              <w:t xml:space="preserve">We created the “Biggest Loser” </w:t>
            </w:r>
            <w:r w:rsidR="00305086" w:rsidRPr="0011458E">
              <w:rPr>
                <w:sz w:val="28"/>
                <w:szCs w:val="28"/>
              </w:rPr>
              <w:t xml:space="preserve">contest </w:t>
            </w:r>
            <w:r w:rsidR="00305086">
              <w:rPr>
                <w:sz w:val="28"/>
                <w:szCs w:val="28"/>
              </w:rPr>
              <w:t>to</w:t>
            </w:r>
            <w:r w:rsidR="00FB540B">
              <w:rPr>
                <w:sz w:val="28"/>
                <w:szCs w:val="28"/>
              </w:rPr>
              <w:t xml:space="preserve"> </w:t>
            </w:r>
            <w:r w:rsidR="004A7ABF" w:rsidRPr="0011458E">
              <w:rPr>
                <w:sz w:val="28"/>
                <w:szCs w:val="28"/>
              </w:rPr>
              <w:t xml:space="preserve">encourage people to clean out their email accounts in accordance with the tips and information provided </w:t>
            </w:r>
            <w:r w:rsidR="00E23C86">
              <w:rPr>
                <w:sz w:val="28"/>
                <w:szCs w:val="28"/>
              </w:rPr>
              <w:t>on</w:t>
            </w:r>
            <w:r w:rsidR="004A7ABF" w:rsidRPr="0011458E">
              <w:rPr>
                <w:sz w:val="28"/>
                <w:szCs w:val="28"/>
              </w:rPr>
              <w:t xml:space="preserve"> the </w:t>
            </w:r>
            <w:r w:rsidR="00A625C1">
              <w:rPr>
                <w:sz w:val="28"/>
                <w:szCs w:val="28"/>
              </w:rPr>
              <w:t>Info Sheet</w:t>
            </w:r>
            <w:r w:rsidR="004A7ABF" w:rsidRPr="0011458E">
              <w:rPr>
                <w:sz w:val="28"/>
                <w:szCs w:val="28"/>
              </w:rPr>
              <w:t>s.  W</w:t>
            </w:r>
            <w:r w:rsidRPr="0011458E">
              <w:rPr>
                <w:sz w:val="28"/>
                <w:szCs w:val="28"/>
              </w:rPr>
              <w:t xml:space="preserve">e had staff take </w:t>
            </w:r>
            <w:r w:rsidR="00B72E3E" w:rsidRPr="0011458E">
              <w:rPr>
                <w:sz w:val="28"/>
                <w:szCs w:val="28"/>
              </w:rPr>
              <w:t xml:space="preserve">before and after </w:t>
            </w:r>
            <w:r w:rsidRPr="0011458E">
              <w:rPr>
                <w:sz w:val="28"/>
                <w:szCs w:val="28"/>
              </w:rPr>
              <w:t>screen shot</w:t>
            </w:r>
            <w:r w:rsidR="00E01665">
              <w:rPr>
                <w:sz w:val="28"/>
                <w:szCs w:val="28"/>
              </w:rPr>
              <w:t>s</w:t>
            </w:r>
            <w:r w:rsidRPr="0011458E">
              <w:rPr>
                <w:sz w:val="28"/>
                <w:szCs w:val="28"/>
              </w:rPr>
              <w:t xml:space="preserve"> </w:t>
            </w:r>
            <w:r w:rsidR="00B72E3E" w:rsidRPr="0011458E">
              <w:rPr>
                <w:sz w:val="28"/>
                <w:szCs w:val="28"/>
              </w:rPr>
              <w:t>of their Outlook free space bar</w:t>
            </w:r>
            <w:r w:rsidRPr="0011458E">
              <w:rPr>
                <w:sz w:val="28"/>
                <w:szCs w:val="28"/>
              </w:rPr>
              <w:t>.  Seei</w:t>
            </w:r>
            <w:r w:rsidR="00F308D4" w:rsidRPr="0011458E">
              <w:rPr>
                <w:sz w:val="28"/>
                <w:szCs w:val="28"/>
              </w:rPr>
              <w:t>ng the space bar shrink in size,</w:t>
            </w:r>
            <w:r w:rsidRPr="0011458E">
              <w:rPr>
                <w:sz w:val="28"/>
                <w:szCs w:val="28"/>
              </w:rPr>
              <w:t xml:space="preserve"> </w:t>
            </w:r>
            <w:r w:rsidR="00F308D4" w:rsidRPr="0011458E">
              <w:rPr>
                <w:sz w:val="28"/>
                <w:szCs w:val="28"/>
              </w:rPr>
              <w:t xml:space="preserve">along with </w:t>
            </w:r>
            <w:r w:rsidRPr="0011458E">
              <w:rPr>
                <w:sz w:val="28"/>
                <w:szCs w:val="28"/>
              </w:rPr>
              <w:t xml:space="preserve">how much space </w:t>
            </w:r>
            <w:r w:rsidR="00F308D4" w:rsidRPr="0011458E">
              <w:rPr>
                <w:sz w:val="28"/>
                <w:szCs w:val="28"/>
              </w:rPr>
              <w:t>was freed</w:t>
            </w:r>
            <w:r w:rsidRPr="0011458E">
              <w:rPr>
                <w:sz w:val="28"/>
                <w:szCs w:val="28"/>
              </w:rPr>
              <w:t xml:space="preserve"> up</w:t>
            </w:r>
            <w:r w:rsidR="00F308D4" w:rsidRPr="0011458E">
              <w:rPr>
                <w:sz w:val="28"/>
                <w:szCs w:val="28"/>
              </w:rPr>
              <w:t>, made a huge impact on our employees</w:t>
            </w:r>
            <w:r w:rsidRPr="0011458E">
              <w:rPr>
                <w:sz w:val="28"/>
                <w:szCs w:val="28"/>
              </w:rPr>
              <w:t xml:space="preserve">.  </w:t>
            </w:r>
            <w:r w:rsidR="00F308D4" w:rsidRPr="0011458E">
              <w:rPr>
                <w:sz w:val="28"/>
                <w:szCs w:val="28"/>
              </w:rPr>
              <w:t xml:space="preserve"> Prizes were awarded to the two people who freed up the most space.</w:t>
            </w:r>
          </w:p>
          <w:p w:rsidR="00F41939" w:rsidRPr="0011458E" w:rsidRDefault="00F41939" w:rsidP="00AC6FBF">
            <w:pPr>
              <w:rPr>
                <w:sz w:val="28"/>
                <w:szCs w:val="28"/>
              </w:rPr>
            </w:pPr>
          </w:p>
        </w:tc>
      </w:tr>
      <w:tr w:rsidR="006E359C" w:rsidTr="00560C39">
        <w:tc>
          <w:tcPr>
            <w:tcW w:w="900" w:type="dxa"/>
          </w:tcPr>
          <w:p w:rsidR="006E359C" w:rsidRDefault="006E359C">
            <w:r>
              <w:t>3</w:t>
            </w:r>
            <w:r w:rsidR="005913A1">
              <w:t>7</w:t>
            </w:r>
          </w:p>
        </w:tc>
        <w:tc>
          <w:tcPr>
            <w:tcW w:w="1824" w:type="dxa"/>
          </w:tcPr>
          <w:p w:rsidR="006E359C" w:rsidRPr="000A7E9B" w:rsidRDefault="00A96FD9">
            <w:pPr>
              <w:rPr>
                <w:b/>
                <w:sz w:val="20"/>
                <w:szCs w:val="20"/>
              </w:rPr>
            </w:pPr>
            <w:r w:rsidRPr="000A7E9B">
              <w:rPr>
                <w:b/>
                <w:sz w:val="20"/>
                <w:szCs w:val="20"/>
              </w:rPr>
              <w:t>Guess What Makes a Gigabyte</w:t>
            </w:r>
          </w:p>
        </w:tc>
        <w:tc>
          <w:tcPr>
            <w:tcW w:w="12216" w:type="dxa"/>
          </w:tcPr>
          <w:p w:rsidR="006E359C" w:rsidRPr="0011458E" w:rsidRDefault="00FF13C0" w:rsidP="00AC6FBF">
            <w:pPr>
              <w:rPr>
                <w:sz w:val="28"/>
                <w:szCs w:val="28"/>
              </w:rPr>
            </w:pPr>
            <w:r w:rsidRPr="0011458E">
              <w:rPr>
                <w:sz w:val="28"/>
                <w:szCs w:val="28"/>
              </w:rPr>
              <w:t xml:space="preserve">We </w:t>
            </w:r>
            <w:r w:rsidR="0030451C">
              <w:rPr>
                <w:sz w:val="28"/>
                <w:szCs w:val="28"/>
              </w:rPr>
              <w:t xml:space="preserve">also </w:t>
            </w:r>
            <w:r w:rsidRPr="0011458E">
              <w:rPr>
                <w:sz w:val="28"/>
                <w:szCs w:val="28"/>
              </w:rPr>
              <w:t>created</w:t>
            </w:r>
            <w:r w:rsidR="003B56B0" w:rsidRPr="0011458E">
              <w:rPr>
                <w:sz w:val="28"/>
                <w:szCs w:val="28"/>
              </w:rPr>
              <w:t xml:space="preserve"> a physical display of how many boxes of records make up 1 gigabyte.</w:t>
            </w:r>
            <w:r w:rsidRPr="0011458E">
              <w:rPr>
                <w:sz w:val="28"/>
                <w:szCs w:val="28"/>
              </w:rPr>
              <w:t xml:space="preserve">  We </w:t>
            </w:r>
            <w:r w:rsidR="00B8535F">
              <w:rPr>
                <w:sz w:val="28"/>
                <w:szCs w:val="28"/>
              </w:rPr>
              <w:t xml:space="preserve">found that 167 boxes accurately </w:t>
            </w:r>
            <w:r w:rsidR="0036086E" w:rsidRPr="0011458E">
              <w:rPr>
                <w:sz w:val="28"/>
                <w:szCs w:val="28"/>
              </w:rPr>
              <w:t>represent</w:t>
            </w:r>
            <w:r w:rsidRPr="0011458E">
              <w:rPr>
                <w:sz w:val="28"/>
                <w:szCs w:val="28"/>
              </w:rPr>
              <w:t xml:space="preserve"> 1 GB</w:t>
            </w:r>
            <w:r w:rsidR="00F90878" w:rsidRPr="0011458E">
              <w:rPr>
                <w:sz w:val="28"/>
                <w:szCs w:val="28"/>
              </w:rPr>
              <w:t xml:space="preserve">.  We actually had someone correctly guess that it equals </w:t>
            </w:r>
            <w:r w:rsidRPr="0011458E">
              <w:rPr>
                <w:sz w:val="28"/>
                <w:szCs w:val="28"/>
              </w:rPr>
              <w:t xml:space="preserve">501,000 </w:t>
            </w:r>
            <w:r w:rsidRPr="0011458E">
              <w:rPr>
                <w:sz w:val="28"/>
                <w:szCs w:val="28"/>
              </w:rPr>
              <w:lastRenderedPageBreak/>
              <w:t xml:space="preserve">records total.  The visual impact of these boxes was calculated to make people think about how many records are in their email folders.  </w:t>
            </w:r>
          </w:p>
          <w:p w:rsidR="00F41939" w:rsidRPr="0011458E" w:rsidRDefault="00F41939" w:rsidP="00AC6FBF">
            <w:pPr>
              <w:rPr>
                <w:sz w:val="28"/>
                <w:szCs w:val="28"/>
              </w:rPr>
            </w:pPr>
          </w:p>
        </w:tc>
      </w:tr>
    </w:tbl>
    <w:p w:rsidR="004A68AB" w:rsidRDefault="004A68AB">
      <w:r>
        <w:lastRenderedPageBreak/>
        <w:br w:type="page"/>
      </w:r>
    </w:p>
    <w:tbl>
      <w:tblPr>
        <w:tblStyle w:val="TableGrid"/>
        <w:tblW w:w="14940" w:type="dxa"/>
        <w:tblInd w:w="-972" w:type="dxa"/>
        <w:tblLayout w:type="fixed"/>
        <w:tblLook w:val="04A0" w:firstRow="1" w:lastRow="0" w:firstColumn="1" w:lastColumn="0" w:noHBand="0" w:noVBand="1"/>
      </w:tblPr>
      <w:tblGrid>
        <w:gridCol w:w="900"/>
        <w:gridCol w:w="1824"/>
        <w:gridCol w:w="12216"/>
      </w:tblGrid>
      <w:tr w:rsidR="006E359C" w:rsidTr="00560C39">
        <w:tc>
          <w:tcPr>
            <w:tcW w:w="900" w:type="dxa"/>
          </w:tcPr>
          <w:p w:rsidR="006E359C" w:rsidRDefault="006E359C">
            <w:r>
              <w:lastRenderedPageBreak/>
              <w:t>3</w:t>
            </w:r>
            <w:r w:rsidR="005913A1">
              <w:t>8</w:t>
            </w:r>
          </w:p>
        </w:tc>
        <w:tc>
          <w:tcPr>
            <w:tcW w:w="1824" w:type="dxa"/>
          </w:tcPr>
          <w:p w:rsidR="006E359C" w:rsidRPr="000A7E9B" w:rsidRDefault="00A96FD9">
            <w:pPr>
              <w:rPr>
                <w:b/>
                <w:sz w:val="20"/>
                <w:szCs w:val="20"/>
              </w:rPr>
            </w:pPr>
            <w:r w:rsidRPr="000A7E9B">
              <w:rPr>
                <w:b/>
                <w:sz w:val="20"/>
                <w:szCs w:val="20"/>
              </w:rPr>
              <w:t>Dramatic Impact</w:t>
            </w:r>
          </w:p>
        </w:tc>
        <w:tc>
          <w:tcPr>
            <w:tcW w:w="12216" w:type="dxa"/>
          </w:tcPr>
          <w:p w:rsidR="001256A7" w:rsidRPr="0011458E" w:rsidRDefault="001256A7" w:rsidP="001256A7">
            <w:pPr>
              <w:rPr>
                <w:sz w:val="28"/>
                <w:szCs w:val="28"/>
              </w:rPr>
            </w:pPr>
            <w:r w:rsidRPr="0011458E">
              <w:rPr>
                <w:sz w:val="28"/>
                <w:szCs w:val="28"/>
              </w:rPr>
              <w:t xml:space="preserve">Money </w:t>
            </w:r>
            <w:r w:rsidR="001026E6" w:rsidRPr="0011458E">
              <w:rPr>
                <w:sz w:val="28"/>
                <w:szCs w:val="28"/>
              </w:rPr>
              <w:t>talks</w:t>
            </w:r>
            <w:r w:rsidR="00C00DD4" w:rsidRPr="0011458E">
              <w:rPr>
                <w:sz w:val="28"/>
                <w:szCs w:val="28"/>
              </w:rPr>
              <w:t>!</w:t>
            </w:r>
            <w:r w:rsidRPr="0011458E">
              <w:rPr>
                <w:sz w:val="28"/>
                <w:szCs w:val="28"/>
              </w:rPr>
              <w:t xml:space="preserve"> </w:t>
            </w:r>
            <w:r w:rsidR="00C00DD4" w:rsidRPr="0011458E">
              <w:rPr>
                <w:sz w:val="28"/>
                <w:szCs w:val="28"/>
              </w:rPr>
              <w:t>A</w:t>
            </w:r>
            <w:r w:rsidRPr="0011458E">
              <w:rPr>
                <w:sz w:val="28"/>
                <w:szCs w:val="28"/>
              </w:rPr>
              <w:t xml:space="preserve">nd our team </w:t>
            </w:r>
            <w:r w:rsidR="001026E6" w:rsidRPr="0011458E">
              <w:rPr>
                <w:sz w:val="28"/>
                <w:szCs w:val="28"/>
              </w:rPr>
              <w:t>has</w:t>
            </w:r>
            <w:r w:rsidRPr="0011458E">
              <w:rPr>
                <w:sz w:val="28"/>
                <w:szCs w:val="28"/>
              </w:rPr>
              <w:t xml:space="preserve"> told </w:t>
            </w:r>
            <w:r w:rsidR="009468A4" w:rsidRPr="0011458E">
              <w:rPr>
                <w:sz w:val="28"/>
                <w:szCs w:val="28"/>
              </w:rPr>
              <w:t>cautionary</w:t>
            </w:r>
            <w:r w:rsidR="00AF716E" w:rsidRPr="0011458E">
              <w:rPr>
                <w:sz w:val="28"/>
                <w:szCs w:val="28"/>
              </w:rPr>
              <w:t xml:space="preserve"> </w:t>
            </w:r>
            <w:r w:rsidRPr="0011458E">
              <w:rPr>
                <w:sz w:val="28"/>
                <w:szCs w:val="28"/>
              </w:rPr>
              <w:t xml:space="preserve">tales about the </w:t>
            </w:r>
            <w:r w:rsidR="00D05167" w:rsidRPr="0011458E">
              <w:rPr>
                <w:sz w:val="28"/>
                <w:szCs w:val="28"/>
              </w:rPr>
              <w:t xml:space="preserve">serious problem </w:t>
            </w:r>
            <w:r w:rsidRPr="0011458E">
              <w:rPr>
                <w:sz w:val="28"/>
                <w:szCs w:val="28"/>
              </w:rPr>
              <w:t xml:space="preserve">of not </w:t>
            </w:r>
            <w:r w:rsidR="00C271CC">
              <w:rPr>
                <w:sz w:val="28"/>
                <w:szCs w:val="28"/>
              </w:rPr>
              <w:t>following</w:t>
            </w:r>
            <w:r w:rsidR="00C271CC" w:rsidRPr="0011458E">
              <w:rPr>
                <w:sz w:val="28"/>
                <w:szCs w:val="28"/>
              </w:rPr>
              <w:t xml:space="preserve"> </w:t>
            </w:r>
            <w:r w:rsidRPr="0011458E">
              <w:rPr>
                <w:sz w:val="28"/>
                <w:szCs w:val="28"/>
              </w:rPr>
              <w:t>good records management policies.</w:t>
            </w:r>
            <w:r w:rsidR="004C5465" w:rsidRPr="0011458E">
              <w:rPr>
                <w:sz w:val="28"/>
                <w:szCs w:val="28"/>
              </w:rPr>
              <w:t xml:space="preserve">  We use these two iconic lawsuits to make our point.</w:t>
            </w:r>
          </w:p>
          <w:p w:rsidR="008008E5" w:rsidRPr="0011458E" w:rsidRDefault="008008E5" w:rsidP="001256A7">
            <w:pPr>
              <w:rPr>
                <w:sz w:val="28"/>
                <w:szCs w:val="28"/>
              </w:rPr>
            </w:pPr>
          </w:p>
          <w:p w:rsidR="001256A7" w:rsidRPr="0011458E" w:rsidRDefault="001256A7" w:rsidP="001256A7">
            <w:pPr>
              <w:rPr>
                <w:sz w:val="28"/>
                <w:szCs w:val="28"/>
              </w:rPr>
            </w:pPr>
            <w:r w:rsidRPr="0011458E">
              <w:rPr>
                <w:sz w:val="28"/>
                <w:szCs w:val="28"/>
              </w:rPr>
              <w:t xml:space="preserve">In addition to big lawsuit damages, we’ve emphasized the day-to-day impacts of not having good records management. For example, </w:t>
            </w:r>
            <w:r w:rsidR="0030209C">
              <w:rPr>
                <w:sz w:val="28"/>
                <w:szCs w:val="28"/>
              </w:rPr>
              <w:t xml:space="preserve">as mentioned earlier </w:t>
            </w:r>
            <w:r w:rsidRPr="0011458E">
              <w:rPr>
                <w:sz w:val="28"/>
                <w:szCs w:val="28"/>
              </w:rPr>
              <w:t>when a staff member leaves your department suddenly and you can</w:t>
            </w:r>
            <w:r w:rsidR="0000304B">
              <w:rPr>
                <w:sz w:val="28"/>
                <w:szCs w:val="28"/>
              </w:rPr>
              <w:t>’</w:t>
            </w:r>
            <w:r w:rsidRPr="0011458E">
              <w:rPr>
                <w:sz w:val="28"/>
                <w:szCs w:val="28"/>
              </w:rPr>
              <w:t>t access their email records</w:t>
            </w:r>
            <w:r w:rsidR="0051380B" w:rsidRPr="0011458E">
              <w:rPr>
                <w:sz w:val="28"/>
                <w:szCs w:val="28"/>
              </w:rPr>
              <w:t>, i</w:t>
            </w:r>
            <w:r w:rsidRPr="0011458E">
              <w:rPr>
                <w:sz w:val="28"/>
                <w:szCs w:val="28"/>
              </w:rPr>
              <w:t>mportant information is lost, time is lost, and time is money!</w:t>
            </w:r>
          </w:p>
          <w:p w:rsidR="006E359C" w:rsidRPr="0011458E" w:rsidRDefault="006E359C" w:rsidP="00AC6FBF">
            <w:pPr>
              <w:rPr>
                <w:sz w:val="28"/>
                <w:szCs w:val="28"/>
              </w:rPr>
            </w:pPr>
          </w:p>
        </w:tc>
      </w:tr>
      <w:tr w:rsidR="006E359C" w:rsidTr="00560C39">
        <w:tc>
          <w:tcPr>
            <w:tcW w:w="900" w:type="dxa"/>
          </w:tcPr>
          <w:p w:rsidR="006E359C" w:rsidRDefault="006E359C">
            <w:r>
              <w:t>3</w:t>
            </w:r>
            <w:r w:rsidR="005913A1">
              <w:t>9</w:t>
            </w:r>
          </w:p>
        </w:tc>
        <w:tc>
          <w:tcPr>
            <w:tcW w:w="1824" w:type="dxa"/>
          </w:tcPr>
          <w:p w:rsidR="006E359C" w:rsidRPr="000A7E9B" w:rsidRDefault="00A96FD9">
            <w:pPr>
              <w:rPr>
                <w:b/>
                <w:sz w:val="20"/>
                <w:szCs w:val="20"/>
              </w:rPr>
            </w:pPr>
            <w:r w:rsidRPr="000A7E9B">
              <w:rPr>
                <w:b/>
                <w:sz w:val="20"/>
                <w:szCs w:val="20"/>
              </w:rPr>
              <w:t>Realistic Expectations</w:t>
            </w:r>
          </w:p>
        </w:tc>
        <w:tc>
          <w:tcPr>
            <w:tcW w:w="12216" w:type="dxa"/>
          </w:tcPr>
          <w:p w:rsidR="00867A00" w:rsidRPr="0011458E" w:rsidRDefault="00161DCB" w:rsidP="00AC6FBF">
            <w:pPr>
              <w:rPr>
                <w:sz w:val="28"/>
                <w:szCs w:val="28"/>
              </w:rPr>
            </w:pPr>
            <w:r w:rsidRPr="0011458E">
              <w:rPr>
                <w:sz w:val="28"/>
                <w:szCs w:val="28"/>
              </w:rPr>
              <w:t xml:space="preserve">In our final learning objective, we address the importance of setting realistic </w:t>
            </w:r>
            <w:r w:rsidR="00597099" w:rsidRPr="0011458E">
              <w:rPr>
                <w:sz w:val="28"/>
                <w:szCs w:val="28"/>
              </w:rPr>
              <w:t>expectations as you implement new processes</w:t>
            </w:r>
            <w:r w:rsidRPr="0011458E">
              <w:rPr>
                <w:sz w:val="28"/>
                <w:szCs w:val="28"/>
              </w:rPr>
              <w:t>.</w:t>
            </w:r>
          </w:p>
          <w:p w:rsidR="006E359C" w:rsidRPr="0011458E" w:rsidRDefault="006E359C" w:rsidP="00302098">
            <w:pPr>
              <w:rPr>
                <w:sz w:val="28"/>
                <w:szCs w:val="28"/>
              </w:rPr>
            </w:pPr>
          </w:p>
        </w:tc>
      </w:tr>
      <w:tr w:rsidR="006E359C" w:rsidTr="00560C39">
        <w:tc>
          <w:tcPr>
            <w:tcW w:w="900" w:type="dxa"/>
          </w:tcPr>
          <w:p w:rsidR="006E359C" w:rsidRDefault="005913A1">
            <w:r>
              <w:t>40</w:t>
            </w:r>
          </w:p>
        </w:tc>
        <w:tc>
          <w:tcPr>
            <w:tcW w:w="1824" w:type="dxa"/>
          </w:tcPr>
          <w:p w:rsidR="006E359C" w:rsidRPr="000A7E9B" w:rsidRDefault="00A96FD9">
            <w:pPr>
              <w:rPr>
                <w:b/>
                <w:sz w:val="20"/>
                <w:szCs w:val="20"/>
              </w:rPr>
            </w:pPr>
            <w:r w:rsidRPr="000A7E9B">
              <w:rPr>
                <w:b/>
                <w:sz w:val="20"/>
                <w:szCs w:val="20"/>
              </w:rPr>
              <w:t>Just Do It</w:t>
            </w:r>
          </w:p>
        </w:tc>
        <w:tc>
          <w:tcPr>
            <w:tcW w:w="12216" w:type="dxa"/>
          </w:tcPr>
          <w:p w:rsidR="001234C0" w:rsidRDefault="001234C0" w:rsidP="00302098">
            <w:pPr>
              <w:rPr>
                <w:sz w:val="28"/>
                <w:szCs w:val="28"/>
              </w:rPr>
            </w:pPr>
            <w:r>
              <w:rPr>
                <w:sz w:val="28"/>
                <w:szCs w:val="28"/>
              </w:rPr>
              <w:t>Just Do It</w:t>
            </w:r>
          </w:p>
          <w:p w:rsidR="001234C0" w:rsidRDefault="001234C0" w:rsidP="00302098">
            <w:pPr>
              <w:rPr>
                <w:sz w:val="28"/>
                <w:szCs w:val="28"/>
              </w:rPr>
            </w:pPr>
          </w:p>
          <w:p w:rsidR="001234C0" w:rsidRDefault="001234C0" w:rsidP="001234C0">
            <w:pPr>
              <w:pStyle w:val="ListParagraph"/>
              <w:numPr>
                <w:ilvl w:val="0"/>
                <w:numId w:val="6"/>
              </w:numPr>
              <w:rPr>
                <w:sz w:val="28"/>
                <w:szCs w:val="28"/>
              </w:rPr>
            </w:pPr>
            <w:r w:rsidRPr="001234C0">
              <w:rPr>
                <w:sz w:val="28"/>
                <w:szCs w:val="28"/>
              </w:rPr>
              <w:t>Start</w:t>
            </w:r>
            <w:r>
              <w:rPr>
                <w:sz w:val="28"/>
                <w:szCs w:val="28"/>
              </w:rPr>
              <w:t xml:space="preserve"> now, worry about finishing later</w:t>
            </w:r>
          </w:p>
          <w:p w:rsidR="001234C0" w:rsidRDefault="001234C0" w:rsidP="001234C0">
            <w:pPr>
              <w:pStyle w:val="ListParagraph"/>
              <w:numPr>
                <w:ilvl w:val="0"/>
                <w:numId w:val="6"/>
              </w:numPr>
              <w:rPr>
                <w:sz w:val="28"/>
                <w:szCs w:val="28"/>
              </w:rPr>
            </w:pPr>
            <w:r>
              <w:rPr>
                <w:sz w:val="28"/>
                <w:szCs w:val="28"/>
              </w:rPr>
              <w:t>Concentrate on small tasks rather than doing everything at once</w:t>
            </w:r>
          </w:p>
          <w:p w:rsidR="001234C0" w:rsidRDefault="001234C0" w:rsidP="001234C0">
            <w:pPr>
              <w:pStyle w:val="ListParagraph"/>
              <w:numPr>
                <w:ilvl w:val="0"/>
                <w:numId w:val="6"/>
              </w:numPr>
              <w:rPr>
                <w:sz w:val="28"/>
                <w:szCs w:val="28"/>
              </w:rPr>
            </w:pPr>
            <w:r>
              <w:rPr>
                <w:sz w:val="28"/>
                <w:szCs w:val="28"/>
              </w:rPr>
              <w:t>Focus on moving forward rather than trying to catch up</w:t>
            </w:r>
          </w:p>
          <w:p w:rsidR="001234C0" w:rsidRPr="001234C0" w:rsidRDefault="001234C0" w:rsidP="001234C0">
            <w:pPr>
              <w:pStyle w:val="ListParagraph"/>
              <w:numPr>
                <w:ilvl w:val="0"/>
                <w:numId w:val="6"/>
              </w:numPr>
              <w:rPr>
                <w:sz w:val="28"/>
                <w:szCs w:val="28"/>
              </w:rPr>
            </w:pPr>
            <w:r>
              <w:rPr>
                <w:sz w:val="28"/>
                <w:szCs w:val="28"/>
              </w:rPr>
              <w:t>When the time is right, set a timeline or goal</w:t>
            </w:r>
          </w:p>
          <w:p w:rsidR="001234C0" w:rsidRDefault="001234C0" w:rsidP="00302098">
            <w:pPr>
              <w:rPr>
                <w:sz w:val="28"/>
                <w:szCs w:val="28"/>
              </w:rPr>
            </w:pPr>
          </w:p>
          <w:p w:rsidR="00302098" w:rsidRPr="0011458E" w:rsidRDefault="0056371D" w:rsidP="00302098">
            <w:pPr>
              <w:rPr>
                <w:sz w:val="28"/>
                <w:szCs w:val="28"/>
              </w:rPr>
            </w:pPr>
            <w:r w:rsidRPr="0011458E">
              <w:rPr>
                <w:sz w:val="28"/>
                <w:szCs w:val="28"/>
              </w:rPr>
              <w:t xml:space="preserve">Emphasize to your audience the need to be </w:t>
            </w:r>
            <w:r w:rsidR="00AE5801" w:rsidRPr="0011458E">
              <w:rPr>
                <w:sz w:val="28"/>
                <w:szCs w:val="28"/>
              </w:rPr>
              <w:t xml:space="preserve">practical </w:t>
            </w:r>
            <w:r w:rsidR="00C011B1" w:rsidRPr="0011458E">
              <w:rPr>
                <w:sz w:val="28"/>
                <w:szCs w:val="28"/>
              </w:rPr>
              <w:t xml:space="preserve">and </w:t>
            </w:r>
            <w:r w:rsidR="005F56BD" w:rsidRPr="0011458E">
              <w:rPr>
                <w:sz w:val="28"/>
                <w:szCs w:val="28"/>
              </w:rPr>
              <w:t>start small</w:t>
            </w:r>
            <w:r w:rsidR="00302098" w:rsidRPr="0011458E">
              <w:rPr>
                <w:sz w:val="28"/>
                <w:szCs w:val="28"/>
              </w:rPr>
              <w:t xml:space="preserve">.  </w:t>
            </w:r>
            <w:r w:rsidR="00AB05C6" w:rsidRPr="0011458E">
              <w:rPr>
                <w:sz w:val="28"/>
                <w:szCs w:val="28"/>
              </w:rPr>
              <w:t xml:space="preserve">Starting </w:t>
            </w:r>
            <w:r w:rsidR="00302098" w:rsidRPr="0011458E">
              <w:rPr>
                <w:sz w:val="28"/>
                <w:szCs w:val="28"/>
              </w:rPr>
              <w:t>is better than doing nothing</w:t>
            </w:r>
            <w:r w:rsidR="00AB05C6" w:rsidRPr="0011458E">
              <w:rPr>
                <w:sz w:val="28"/>
                <w:szCs w:val="28"/>
              </w:rPr>
              <w:t>!</w:t>
            </w:r>
            <w:r w:rsidR="00302098" w:rsidRPr="0011458E">
              <w:rPr>
                <w:sz w:val="28"/>
                <w:szCs w:val="28"/>
              </w:rPr>
              <w:t xml:space="preserve"> </w:t>
            </w:r>
            <w:r w:rsidR="00E84A33" w:rsidRPr="0011458E">
              <w:rPr>
                <w:sz w:val="28"/>
                <w:szCs w:val="28"/>
              </w:rPr>
              <w:t>O</w:t>
            </w:r>
            <w:r w:rsidR="00302098" w:rsidRPr="0011458E">
              <w:rPr>
                <w:sz w:val="28"/>
                <w:szCs w:val="28"/>
              </w:rPr>
              <w:t>nce you</w:t>
            </w:r>
            <w:r w:rsidRPr="0011458E">
              <w:rPr>
                <w:sz w:val="28"/>
                <w:szCs w:val="28"/>
              </w:rPr>
              <w:t>r employees</w:t>
            </w:r>
            <w:r w:rsidR="00302098" w:rsidRPr="0011458E">
              <w:rPr>
                <w:sz w:val="28"/>
                <w:szCs w:val="28"/>
              </w:rPr>
              <w:t xml:space="preserve"> create </w:t>
            </w:r>
            <w:r w:rsidR="00971DF1" w:rsidRPr="0011458E">
              <w:rPr>
                <w:sz w:val="28"/>
                <w:szCs w:val="28"/>
              </w:rPr>
              <w:t>their own</w:t>
            </w:r>
            <w:r w:rsidR="00302098" w:rsidRPr="0011458E">
              <w:rPr>
                <w:sz w:val="28"/>
                <w:szCs w:val="28"/>
              </w:rPr>
              <w:t xml:space="preserve"> routine</w:t>
            </w:r>
            <w:r w:rsidR="00971DF1" w:rsidRPr="0011458E">
              <w:rPr>
                <w:sz w:val="28"/>
                <w:szCs w:val="28"/>
              </w:rPr>
              <w:t>s and good habits</w:t>
            </w:r>
            <w:r w:rsidR="00302098" w:rsidRPr="0011458E">
              <w:rPr>
                <w:sz w:val="28"/>
                <w:szCs w:val="28"/>
              </w:rPr>
              <w:t xml:space="preserve">, </w:t>
            </w:r>
            <w:r w:rsidR="00E84A33" w:rsidRPr="0011458E">
              <w:rPr>
                <w:sz w:val="28"/>
                <w:szCs w:val="28"/>
              </w:rPr>
              <w:t>it’s easier</w:t>
            </w:r>
            <w:r w:rsidR="00971DF1" w:rsidRPr="0011458E">
              <w:rPr>
                <w:sz w:val="28"/>
                <w:szCs w:val="28"/>
              </w:rPr>
              <w:t xml:space="preserve"> for them to succeed at efficient records management</w:t>
            </w:r>
            <w:r w:rsidR="00E84A33" w:rsidRPr="0011458E">
              <w:rPr>
                <w:sz w:val="28"/>
                <w:szCs w:val="28"/>
              </w:rPr>
              <w:t>.</w:t>
            </w:r>
          </w:p>
          <w:p w:rsidR="006E359C" w:rsidRPr="0011458E" w:rsidRDefault="006E359C" w:rsidP="00624FFF">
            <w:pPr>
              <w:rPr>
                <w:sz w:val="28"/>
                <w:szCs w:val="28"/>
              </w:rPr>
            </w:pPr>
          </w:p>
        </w:tc>
      </w:tr>
      <w:tr w:rsidR="006E359C" w:rsidTr="00560C39">
        <w:tc>
          <w:tcPr>
            <w:tcW w:w="900" w:type="dxa"/>
          </w:tcPr>
          <w:p w:rsidR="006E359C" w:rsidRDefault="00902F9C">
            <w:r>
              <w:t>4</w:t>
            </w:r>
            <w:r w:rsidR="005913A1">
              <w:t>1</w:t>
            </w:r>
          </w:p>
        </w:tc>
        <w:tc>
          <w:tcPr>
            <w:tcW w:w="1824" w:type="dxa"/>
          </w:tcPr>
          <w:p w:rsidR="006E359C" w:rsidRPr="000A7E9B" w:rsidRDefault="00A96FD9">
            <w:pPr>
              <w:rPr>
                <w:b/>
                <w:sz w:val="20"/>
                <w:szCs w:val="20"/>
              </w:rPr>
            </w:pPr>
            <w:r w:rsidRPr="000A7E9B">
              <w:rPr>
                <w:b/>
                <w:sz w:val="20"/>
                <w:szCs w:val="20"/>
              </w:rPr>
              <w:t>I can’t hear you!</w:t>
            </w:r>
          </w:p>
        </w:tc>
        <w:tc>
          <w:tcPr>
            <w:tcW w:w="12216" w:type="dxa"/>
          </w:tcPr>
          <w:p w:rsidR="00302098" w:rsidRPr="0011458E" w:rsidRDefault="00302098" w:rsidP="00302098">
            <w:pPr>
              <w:rPr>
                <w:sz w:val="28"/>
                <w:szCs w:val="28"/>
              </w:rPr>
            </w:pPr>
            <w:r w:rsidRPr="0011458E">
              <w:rPr>
                <w:sz w:val="28"/>
                <w:szCs w:val="28"/>
              </w:rPr>
              <w:t>Some people within your organization are going to resist cha</w:t>
            </w:r>
            <w:r w:rsidR="001234C0">
              <w:rPr>
                <w:sz w:val="28"/>
                <w:szCs w:val="28"/>
              </w:rPr>
              <w:t>nge. You’re going to bring some, hopefully most</w:t>
            </w:r>
            <w:r w:rsidR="00B8535F">
              <w:rPr>
                <w:sz w:val="28"/>
                <w:szCs w:val="28"/>
              </w:rPr>
              <w:t>,</w:t>
            </w:r>
            <w:r w:rsidRPr="0011458E">
              <w:rPr>
                <w:sz w:val="28"/>
                <w:szCs w:val="28"/>
              </w:rPr>
              <w:t xml:space="preserve"> people along, but not everyone. Focus on the majority. Don’t let the people who aren’t interested in participating</w:t>
            </w:r>
            <w:r w:rsidR="00B25F51" w:rsidRPr="0011458E">
              <w:rPr>
                <w:sz w:val="28"/>
                <w:szCs w:val="28"/>
              </w:rPr>
              <w:t xml:space="preserve"> or </w:t>
            </w:r>
            <w:r w:rsidRPr="0011458E">
              <w:rPr>
                <w:sz w:val="28"/>
                <w:szCs w:val="28"/>
              </w:rPr>
              <w:t xml:space="preserve">changing stop your team’s efforts. Focus on building a culture that </w:t>
            </w:r>
            <w:r w:rsidR="00597099" w:rsidRPr="0011458E">
              <w:rPr>
                <w:sz w:val="28"/>
                <w:szCs w:val="28"/>
              </w:rPr>
              <w:t>encourages</w:t>
            </w:r>
            <w:r w:rsidRPr="0011458E">
              <w:rPr>
                <w:sz w:val="28"/>
                <w:szCs w:val="28"/>
              </w:rPr>
              <w:t xml:space="preserve"> </w:t>
            </w:r>
            <w:r w:rsidR="00597099" w:rsidRPr="0011458E">
              <w:rPr>
                <w:sz w:val="28"/>
                <w:szCs w:val="28"/>
              </w:rPr>
              <w:t xml:space="preserve">employees </w:t>
            </w:r>
            <w:r w:rsidRPr="0011458E">
              <w:rPr>
                <w:sz w:val="28"/>
                <w:szCs w:val="28"/>
              </w:rPr>
              <w:t>to improve records management practices.</w:t>
            </w:r>
          </w:p>
          <w:p w:rsidR="006E359C" w:rsidRPr="0011458E" w:rsidRDefault="006E359C">
            <w:pPr>
              <w:rPr>
                <w:sz w:val="28"/>
                <w:szCs w:val="28"/>
              </w:rPr>
            </w:pPr>
          </w:p>
        </w:tc>
      </w:tr>
    </w:tbl>
    <w:p w:rsidR="004A68AB" w:rsidRDefault="004A68AB">
      <w:r>
        <w:br w:type="page"/>
      </w:r>
    </w:p>
    <w:tbl>
      <w:tblPr>
        <w:tblStyle w:val="TableGrid"/>
        <w:tblW w:w="14940" w:type="dxa"/>
        <w:tblInd w:w="-972" w:type="dxa"/>
        <w:tblLayout w:type="fixed"/>
        <w:tblLook w:val="04A0" w:firstRow="1" w:lastRow="0" w:firstColumn="1" w:lastColumn="0" w:noHBand="0" w:noVBand="1"/>
      </w:tblPr>
      <w:tblGrid>
        <w:gridCol w:w="900"/>
        <w:gridCol w:w="1824"/>
        <w:gridCol w:w="12216"/>
      </w:tblGrid>
      <w:tr w:rsidR="006E359C" w:rsidTr="00560C39">
        <w:tc>
          <w:tcPr>
            <w:tcW w:w="900" w:type="dxa"/>
          </w:tcPr>
          <w:p w:rsidR="006E359C" w:rsidRDefault="006E359C">
            <w:r>
              <w:lastRenderedPageBreak/>
              <w:t>4</w:t>
            </w:r>
            <w:r w:rsidR="00902F9C">
              <w:t>2</w:t>
            </w:r>
          </w:p>
        </w:tc>
        <w:tc>
          <w:tcPr>
            <w:tcW w:w="1824" w:type="dxa"/>
          </w:tcPr>
          <w:p w:rsidR="00560C39" w:rsidRPr="000A7E9B" w:rsidRDefault="00560C39">
            <w:pPr>
              <w:rPr>
                <w:b/>
                <w:sz w:val="20"/>
                <w:szCs w:val="20"/>
              </w:rPr>
            </w:pPr>
            <w:r>
              <w:rPr>
                <w:b/>
                <w:sz w:val="20"/>
                <w:szCs w:val="20"/>
              </w:rPr>
              <w:t>Megaphone</w:t>
            </w:r>
          </w:p>
        </w:tc>
        <w:tc>
          <w:tcPr>
            <w:tcW w:w="12216" w:type="dxa"/>
          </w:tcPr>
          <w:p w:rsidR="008073A5" w:rsidRPr="0011458E" w:rsidRDefault="00E8153E" w:rsidP="008073A5">
            <w:pPr>
              <w:rPr>
                <w:sz w:val="28"/>
                <w:szCs w:val="28"/>
              </w:rPr>
            </w:pPr>
            <w:r>
              <w:rPr>
                <w:sz w:val="28"/>
                <w:szCs w:val="28"/>
              </w:rPr>
              <w:t xml:space="preserve">Each of our </w:t>
            </w:r>
            <w:r w:rsidR="008073A5" w:rsidRPr="0011458E">
              <w:rPr>
                <w:sz w:val="28"/>
                <w:szCs w:val="28"/>
              </w:rPr>
              <w:t>team member</w:t>
            </w:r>
            <w:r>
              <w:rPr>
                <w:sz w:val="28"/>
                <w:szCs w:val="28"/>
              </w:rPr>
              <w:t>s</w:t>
            </w:r>
            <w:r w:rsidR="008073A5" w:rsidRPr="0011458E">
              <w:rPr>
                <w:sz w:val="28"/>
                <w:szCs w:val="28"/>
              </w:rPr>
              <w:t xml:space="preserve"> ha</w:t>
            </w:r>
            <w:r>
              <w:rPr>
                <w:sz w:val="28"/>
                <w:szCs w:val="28"/>
              </w:rPr>
              <w:t>s</w:t>
            </w:r>
            <w:r w:rsidR="008073A5" w:rsidRPr="0011458E">
              <w:rPr>
                <w:sz w:val="28"/>
                <w:szCs w:val="28"/>
              </w:rPr>
              <w:t xml:space="preserve"> been continuously taking information back to his or her unit. We’re cheerleader</w:t>
            </w:r>
            <w:r w:rsidR="00B00F84" w:rsidRPr="0011458E">
              <w:rPr>
                <w:sz w:val="28"/>
                <w:szCs w:val="28"/>
              </w:rPr>
              <w:t>s</w:t>
            </w:r>
            <w:r w:rsidR="008073A5" w:rsidRPr="0011458E">
              <w:rPr>
                <w:sz w:val="28"/>
                <w:szCs w:val="28"/>
              </w:rPr>
              <w:t xml:space="preserve"> for records management</w:t>
            </w:r>
            <w:r w:rsidR="00104E15" w:rsidRPr="0011458E">
              <w:rPr>
                <w:sz w:val="28"/>
                <w:szCs w:val="28"/>
              </w:rPr>
              <w:t>. Our goal is</w:t>
            </w:r>
            <w:r w:rsidR="008073A5" w:rsidRPr="0011458E">
              <w:rPr>
                <w:sz w:val="28"/>
                <w:szCs w:val="28"/>
              </w:rPr>
              <w:t xml:space="preserve"> </w:t>
            </w:r>
            <w:r w:rsidR="00624FFF" w:rsidRPr="0011458E">
              <w:rPr>
                <w:sz w:val="28"/>
                <w:szCs w:val="28"/>
              </w:rPr>
              <w:t xml:space="preserve">to bring about </w:t>
            </w:r>
            <w:r w:rsidR="008073A5" w:rsidRPr="0011458E">
              <w:rPr>
                <w:sz w:val="28"/>
                <w:szCs w:val="28"/>
              </w:rPr>
              <w:t>change</w:t>
            </w:r>
            <w:r w:rsidR="00624FFF" w:rsidRPr="0011458E">
              <w:rPr>
                <w:sz w:val="28"/>
                <w:szCs w:val="28"/>
              </w:rPr>
              <w:t xml:space="preserve"> and a</w:t>
            </w:r>
            <w:r w:rsidR="00241C71" w:rsidRPr="0011458E">
              <w:rPr>
                <w:sz w:val="28"/>
                <w:szCs w:val="28"/>
              </w:rPr>
              <w:t>n ongoing</w:t>
            </w:r>
            <w:r w:rsidR="00624FFF" w:rsidRPr="0011458E">
              <w:rPr>
                <w:sz w:val="28"/>
                <w:szCs w:val="28"/>
              </w:rPr>
              <w:t xml:space="preserve"> records management culture</w:t>
            </w:r>
            <w:r w:rsidR="008073A5" w:rsidRPr="0011458E">
              <w:rPr>
                <w:sz w:val="28"/>
                <w:szCs w:val="28"/>
              </w:rPr>
              <w:t>.</w:t>
            </w:r>
          </w:p>
          <w:p w:rsidR="008073A5" w:rsidRPr="0011458E" w:rsidRDefault="008073A5" w:rsidP="008073A5">
            <w:pPr>
              <w:rPr>
                <w:sz w:val="28"/>
                <w:szCs w:val="28"/>
              </w:rPr>
            </w:pPr>
          </w:p>
          <w:p w:rsidR="008073A5" w:rsidRPr="0011458E" w:rsidRDefault="008073A5" w:rsidP="008073A5">
            <w:pPr>
              <w:rPr>
                <w:sz w:val="28"/>
                <w:szCs w:val="28"/>
              </w:rPr>
            </w:pPr>
            <w:r w:rsidRPr="0011458E">
              <w:rPr>
                <w:sz w:val="28"/>
                <w:szCs w:val="28"/>
              </w:rPr>
              <w:t>We recognize that every unit is different. Some will keep everything and others will want to adhere to retention schedules. We realize that records management culture and process will not</w:t>
            </w:r>
            <w:r w:rsidR="00295B8F">
              <w:rPr>
                <w:sz w:val="28"/>
                <w:szCs w:val="28"/>
              </w:rPr>
              <w:t xml:space="preserve"> change overnight, but </w:t>
            </w:r>
            <w:r w:rsidRPr="0011458E">
              <w:rPr>
                <w:sz w:val="28"/>
                <w:szCs w:val="28"/>
              </w:rPr>
              <w:t xml:space="preserve">at </w:t>
            </w:r>
            <w:r w:rsidR="00CA76AD">
              <w:rPr>
                <w:sz w:val="28"/>
                <w:szCs w:val="28"/>
              </w:rPr>
              <w:t>least they can begin</w:t>
            </w:r>
            <w:r w:rsidRPr="0011458E">
              <w:rPr>
                <w:sz w:val="28"/>
                <w:szCs w:val="28"/>
              </w:rPr>
              <w:t>.</w:t>
            </w:r>
          </w:p>
          <w:p w:rsidR="006E359C" w:rsidRPr="0011458E" w:rsidRDefault="006E359C" w:rsidP="00624FFF">
            <w:pPr>
              <w:rPr>
                <w:sz w:val="28"/>
                <w:szCs w:val="28"/>
              </w:rPr>
            </w:pPr>
          </w:p>
        </w:tc>
      </w:tr>
      <w:tr w:rsidR="006E359C" w:rsidTr="00560C39">
        <w:tc>
          <w:tcPr>
            <w:tcW w:w="900" w:type="dxa"/>
          </w:tcPr>
          <w:p w:rsidR="006E359C" w:rsidRDefault="006E359C">
            <w:r>
              <w:t>43</w:t>
            </w:r>
          </w:p>
        </w:tc>
        <w:tc>
          <w:tcPr>
            <w:tcW w:w="1824" w:type="dxa"/>
          </w:tcPr>
          <w:p w:rsidR="006E359C" w:rsidRPr="000A7E9B" w:rsidRDefault="00354D9D">
            <w:pPr>
              <w:rPr>
                <w:b/>
                <w:sz w:val="20"/>
                <w:szCs w:val="20"/>
              </w:rPr>
            </w:pPr>
            <w:r>
              <w:rPr>
                <w:b/>
                <w:sz w:val="20"/>
                <w:szCs w:val="20"/>
              </w:rPr>
              <w:t xml:space="preserve">Quiz – </w:t>
            </w:r>
            <w:r w:rsidR="00902F9C">
              <w:rPr>
                <w:b/>
                <w:sz w:val="20"/>
                <w:szCs w:val="20"/>
              </w:rPr>
              <w:t>Question</w:t>
            </w:r>
            <w:r>
              <w:rPr>
                <w:b/>
                <w:sz w:val="20"/>
                <w:szCs w:val="20"/>
              </w:rPr>
              <w:t xml:space="preserve"> 1</w:t>
            </w:r>
          </w:p>
        </w:tc>
        <w:tc>
          <w:tcPr>
            <w:tcW w:w="12216" w:type="dxa"/>
          </w:tcPr>
          <w:p w:rsidR="00354D9D" w:rsidRPr="0011458E" w:rsidRDefault="00354D9D" w:rsidP="00354D9D">
            <w:pPr>
              <w:rPr>
                <w:sz w:val="28"/>
                <w:szCs w:val="28"/>
              </w:rPr>
            </w:pPr>
            <w:r w:rsidRPr="0011458E">
              <w:rPr>
                <w:sz w:val="28"/>
                <w:szCs w:val="28"/>
              </w:rPr>
              <w:t xml:space="preserve">Thank you for </w:t>
            </w:r>
            <w:r w:rsidR="001234C0">
              <w:rPr>
                <w:sz w:val="28"/>
                <w:szCs w:val="28"/>
              </w:rPr>
              <w:t>participating in the webinar</w:t>
            </w:r>
            <w:r w:rsidRPr="0011458E">
              <w:rPr>
                <w:sz w:val="28"/>
                <w:szCs w:val="28"/>
              </w:rPr>
              <w:t>.  Are you ready to see what you have learned?  It</w:t>
            </w:r>
            <w:r w:rsidR="00BF5A5B">
              <w:rPr>
                <w:sz w:val="28"/>
                <w:szCs w:val="28"/>
              </w:rPr>
              <w:t>’</w:t>
            </w:r>
            <w:r w:rsidRPr="0011458E">
              <w:rPr>
                <w:sz w:val="28"/>
                <w:szCs w:val="28"/>
              </w:rPr>
              <w:t>s time for the quiz.</w:t>
            </w:r>
          </w:p>
          <w:p w:rsidR="00354D9D" w:rsidRPr="0011458E" w:rsidRDefault="00354D9D" w:rsidP="00C11998">
            <w:pPr>
              <w:rPr>
                <w:sz w:val="28"/>
                <w:szCs w:val="28"/>
              </w:rPr>
            </w:pPr>
          </w:p>
          <w:p w:rsidR="00354D9D" w:rsidRPr="0011458E" w:rsidRDefault="00354D9D" w:rsidP="00C11998">
            <w:pPr>
              <w:rPr>
                <w:sz w:val="28"/>
                <w:szCs w:val="28"/>
              </w:rPr>
            </w:pPr>
            <w:r w:rsidRPr="0011458E">
              <w:rPr>
                <w:sz w:val="28"/>
                <w:szCs w:val="28"/>
              </w:rPr>
              <w:t>True or False:  To achieve records management process improvement in your organization, work proactively from the beginning—avoid being reactive.</w:t>
            </w:r>
          </w:p>
          <w:p w:rsidR="00354D9D" w:rsidRPr="0011458E" w:rsidRDefault="00354D9D" w:rsidP="00C11998">
            <w:pPr>
              <w:rPr>
                <w:sz w:val="28"/>
                <w:szCs w:val="28"/>
              </w:rPr>
            </w:pPr>
          </w:p>
          <w:p w:rsidR="00C11998" w:rsidRPr="0011458E" w:rsidRDefault="00354D9D" w:rsidP="00C11998">
            <w:pPr>
              <w:rPr>
                <w:sz w:val="28"/>
                <w:szCs w:val="28"/>
              </w:rPr>
            </w:pPr>
            <w:r w:rsidRPr="0011458E">
              <w:rPr>
                <w:sz w:val="28"/>
                <w:szCs w:val="28"/>
              </w:rPr>
              <w:t xml:space="preserve">False:  Starting out reactively can help </w:t>
            </w:r>
            <w:r w:rsidR="001234C0">
              <w:rPr>
                <w:sz w:val="28"/>
                <w:szCs w:val="28"/>
              </w:rPr>
              <w:t xml:space="preserve">gain immediate buy-in, </w:t>
            </w:r>
            <w:r w:rsidRPr="0011458E">
              <w:rPr>
                <w:sz w:val="28"/>
                <w:szCs w:val="28"/>
              </w:rPr>
              <w:t>iden</w:t>
            </w:r>
            <w:r w:rsidR="001234C0">
              <w:rPr>
                <w:sz w:val="28"/>
                <w:szCs w:val="28"/>
              </w:rPr>
              <w:t>tify and fix existing problems and create a strong</w:t>
            </w:r>
            <w:r w:rsidRPr="0011458E">
              <w:rPr>
                <w:sz w:val="28"/>
                <w:szCs w:val="28"/>
              </w:rPr>
              <w:t xml:space="preserve"> foundation for future process improvement.  Perform a records inventory, document your current records management process, and identify records management inefficiencies in your organization.  </w:t>
            </w:r>
          </w:p>
          <w:p w:rsidR="006E359C" w:rsidRPr="0011458E" w:rsidRDefault="006E359C" w:rsidP="00560C39">
            <w:pPr>
              <w:rPr>
                <w:sz w:val="28"/>
                <w:szCs w:val="28"/>
              </w:rPr>
            </w:pPr>
          </w:p>
        </w:tc>
      </w:tr>
      <w:tr w:rsidR="006E359C" w:rsidTr="00944430">
        <w:tc>
          <w:tcPr>
            <w:tcW w:w="900" w:type="dxa"/>
          </w:tcPr>
          <w:p w:rsidR="006E359C" w:rsidRDefault="006E359C">
            <w:r>
              <w:t>44</w:t>
            </w:r>
          </w:p>
        </w:tc>
        <w:tc>
          <w:tcPr>
            <w:tcW w:w="1824" w:type="dxa"/>
          </w:tcPr>
          <w:p w:rsidR="006E359C" w:rsidRPr="000A7E9B" w:rsidRDefault="00354D9D">
            <w:pPr>
              <w:rPr>
                <w:b/>
                <w:sz w:val="20"/>
                <w:szCs w:val="20"/>
              </w:rPr>
            </w:pPr>
            <w:r>
              <w:rPr>
                <w:b/>
                <w:sz w:val="20"/>
                <w:szCs w:val="20"/>
              </w:rPr>
              <w:t>Quiz – Question 2</w:t>
            </w:r>
          </w:p>
        </w:tc>
        <w:tc>
          <w:tcPr>
            <w:tcW w:w="12216" w:type="dxa"/>
          </w:tcPr>
          <w:p w:rsidR="006E359C" w:rsidRPr="0011458E" w:rsidRDefault="00354D9D">
            <w:pPr>
              <w:rPr>
                <w:sz w:val="28"/>
                <w:szCs w:val="28"/>
              </w:rPr>
            </w:pPr>
            <w:r w:rsidRPr="0011458E">
              <w:rPr>
                <w:sz w:val="28"/>
                <w:szCs w:val="28"/>
              </w:rPr>
              <w:t>What are realistic records management expectations to convey to others?</w:t>
            </w:r>
          </w:p>
          <w:p w:rsidR="00354D9D" w:rsidRPr="0011458E" w:rsidRDefault="00354D9D">
            <w:pPr>
              <w:rPr>
                <w:sz w:val="28"/>
                <w:szCs w:val="28"/>
              </w:rPr>
            </w:pPr>
          </w:p>
          <w:p w:rsidR="00354D9D" w:rsidRPr="0011458E" w:rsidRDefault="00354D9D" w:rsidP="00944430">
            <w:pPr>
              <w:pStyle w:val="ListParagraph"/>
              <w:numPr>
                <w:ilvl w:val="0"/>
                <w:numId w:val="3"/>
              </w:numPr>
              <w:rPr>
                <w:sz w:val="28"/>
                <w:szCs w:val="28"/>
              </w:rPr>
            </w:pPr>
            <w:r w:rsidRPr="0011458E">
              <w:rPr>
                <w:sz w:val="28"/>
                <w:szCs w:val="28"/>
              </w:rPr>
              <w:t>Start now, worry about finishing later</w:t>
            </w:r>
          </w:p>
          <w:p w:rsidR="00354D9D" w:rsidRPr="0011458E" w:rsidRDefault="00354D9D" w:rsidP="00944430">
            <w:pPr>
              <w:pStyle w:val="ListParagraph"/>
              <w:numPr>
                <w:ilvl w:val="0"/>
                <w:numId w:val="3"/>
              </w:numPr>
              <w:rPr>
                <w:sz w:val="28"/>
                <w:szCs w:val="28"/>
              </w:rPr>
            </w:pPr>
            <w:r w:rsidRPr="0011458E">
              <w:rPr>
                <w:sz w:val="28"/>
                <w:szCs w:val="28"/>
              </w:rPr>
              <w:t>Concentrate on small tasks rather than doing everything at once</w:t>
            </w:r>
          </w:p>
          <w:p w:rsidR="00354D9D" w:rsidRPr="0011458E" w:rsidRDefault="00354D9D" w:rsidP="00944430">
            <w:pPr>
              <w:pStyle w:val="ListParagraph"/>
              <w:numPr>
                <w:ilvl w:val="0"/>
                <w:numId w:val="3"/>
              </w:numPr>
              <w:rPr>
                <w:sz w:val="28"/>
                <w:szCs w:val="28"/>
              </w:rPr>
            </w:pPr>
            <w:r w:rsidRPr="0011458E">
              <w:rPr>
                <w:sz w:val="28"/>
                <w:szCs w:val="28"/>
              </w:rPr>
              <w:t>Focus on moving forward rather than trying to catch up</w:t>
            </w:r>
          </w:p>
          <w:p w:rsidR="00354D9D" w:rsidRPr="0011458E" w:rsidRDefault="00354D9D" w:rsidP="00944430">
            <w:pPr>
              <w:pStyle w:val="ListParagraph"/>
              <w:numPr>
                <w:ilvl w:val="0"/>
                <w:numId w:val="3"/>
              </w:numPr>
              <w:rPr>
                <w:sz w:val="28"/>
                <w:szCs w:val="28"/>
              </w:rPr>
            </w:pPr>
            <w:r w:rsidRPr="0011458E">
              <w:rPr>
                <w:sz w:val="28"/>
                <w:szCs w:val="28"/>
              </w:rPr>
              <w:t>When th</w:t>
            </w:r>
            <w:r w:rsidR="00651609">
              <w:rPr>
                <w:sz w:val="28"/>
                <w:szCs w:val="28"/>
              </w:rPr>
              <w:t xml:space="preserve">e time is right, set a timeline or </w:t>
            </w:r>
            <w:r w:rsidRPr="0011458E">
              <w:rPr>
                <w:sz w:val="28"/>
                <w:szCs w:val="28"/>
              </w:rPr>
              <w:t>goal</w:t>
            </w:r>
          </w:p>
          <w:p w:rsidR="00354D9D" w:rsidRPr="0011458E" w:rsidRDefault="00354D9D" w:rsidP="00944430">
            <w:pPr>
              <w:pStyle w:val="ListParagraph"/>
              <w:numPr>
                <w:ilvl w:val="0"/>
                <w:numId w:val="3"/>
              </w:numPr>
              <w:rPr>
                <w:sz w:val="28"/>
                <w:szCs w:val="28"/>
              </w:rPr>
            </w:pPr>
            <w:r w:rsidRPr="0011458E">
              <w:rPr>
                <w:sz w:val="28"/>
                <w:szCs w:val="28"/>
              </w:rPr>
              <w:t>All of the above</w:t>
            </w:r>
          </w:p>
          <w:p w:rsidR="00354D9D" w:rsidRPr="0011458E" w:rsidRDefault="00354D9D" w:rsidP="00354D9D">
            <w:pPr>
              <w:rPr>
                <w:sz w:val="28"/>
                <w:szCs w:val="28"/>
              </w:rPr>
            </w:pPr>
          </w:p>
          <w:p w:rsidR="00354D9D" w:rsidRPr="0011458E" w:rsidRDefault="00354D9D" w:rsidP="00354D9D">
            <w:pPr>
              <w:spacing w:after="200" w:line="276" w:lineRule="auto"/>
              <w:rPr>
                <w:sz w:val="28"/>
                <w:szCs w:val="28"/>
              </w:rPr>
            </w:pPr>
            <w:r w:rsidRPr="0011458E">
              <w:rPr>
                <w:sz w:val="28"/>
                <w:szCs w:val="28"/>
              </w:rPr>
              <w:t>The answer is 5.  All of the above.</w:t>
            </w:r>
          </w:p>
        </w:tc>
      </w:tr>
    </w:tbl>
    <w:p w:rsidR="004A68AB" w:rsidRDefault="004A68AB">
      <w:r>
        <w:br w:type="page"/>
      </w:r>
    </w:p>
    <w:tbl>
      <w:tblPr>
        <w:tblStyle w:val="TableGrid"/>
        <w:tblW w:w="14940" w:type="dxa"/>
        <w:tblInd w:w="-972" w:type="dxa"/>
        <w:tblLayout w:type="fixed"/>
        <w:tblLook w:val="04A0" w:firstRow="1" w:lastRow="0" w:firstColumn="1" w:lastColumn="0" w:noHBand="0" w:noVBand="1"/>
      </w:tblPr>
      <w:tblGrid>
        <w:gridCol w:w="900"/>
        <w:gridCol w:w="1824"/>
        <w:gridCol w:w="12216"/>
      </w:tblGrid>
      <w:tr w:rsidR="006E359C" w:rsidTr="00944430">
        <w:tc>
          <w:tcPr>
            <w:tcW w:w="900" w:type="dxa"/>
          </w:tcPr>
          <w:p w:rsidR="006E359C" w:rsidRDefault="006E359C">
            <w:r>
              <w:lastRenderedPageBreak/>
              <w:t>45</w:t>
            </w:r>
          </w:p>
        </w:tc>
        <w:tc>
          <w:tcPr>
            <w:tcW w:w="1824" w:type="dxa"/>
          </w:tcPr>
          <w:p w:rsidR="006E359C" w:rsidRPr="000A7E9B" w:rsidRDefault="00354D9D">
            <w:pPr>
              <w:rPr>
                <w:b/>
                <w:sz w:val="20"/>
                <w:szCs w:val="20"/>
              </w:rPr>
            </w:pPr>
            <w:r>
              <w:rPr>
                <w:b/>
                <w:sz w:val="20"/>
                <w:szCs w:val="20"/>
              </w:rPr>
              <w:t>Quiz – Question 3 and Conclusion</w:t>
            </w:r>
          </w:p>
        </w:tc>
        <w:tc>
          <w:tcPr>
            <w:tcW w:w="12216" w:type="dxa"/>
          </w:tcPr>
          <w:p w:rsidR="006E359C" w:rsidRPr="0011458E" w:rsidRDefault="00354D9D">
            <w:pPr>
              <w:rPr>
                <w:sz w:val="28"/>
                <w:szCs w:val="28"/>
              </w:rPr>
            </w:pPr>
            <w:r w:rsidRPr="0011458E">
              <w:rPr>
                <w:sz w:val="28"/>
                <w:szCs w:val="28"/>
              </w:rPr>
              <w:t>True or False:  Only an organization’s executives and managers need to worry about records management.</w:t>
            </w:r>
          </w:p>
          <w:p w:rsidR="00354D9D" w:rsidRPr="0011458E" w:rsidRDefault="00354D9D">
            <w:pPr>
              <w:rPr>
                <w:sz w:val="28"/>
                <w:szCs w:val="28"/>
              </w:rPr>
            </w:pPr>
          </w:p>
          <w:p w:rsidR="00354D9D" w:rsidRPr="0011458E" w:rsidRDefault="00354D9D">
            <w:pPr>
              <w:rPr>
                <w:sz w:val="28"/>
                <w:szCs w:val="28"/>
              </w:rPr>
            </w:pPr>
            <w:r w:rsidRPr="0011458E">
              <w:rPr>
                <w:sz w:val="28"/>
                <w:szCs w:val="28"/>
              </w:rPr>
              <w:t>If you said false, you are right.  Records management is everyone’s responsibility</w:t>
            </w:r>
            <w:r w:rsidR="006E465F">
              <w:rPr>
                <w:sz w:val="28"/>
                <w:szCs w:val="28"/>
              </w:rPr>
              <w:t>.</w:t>
            </w:r>
          </w:p>
          <w:p w:rsidR="00354D9D" w:rsidRPr="0011458E" w:rsidRDefault="00354D9D">
            <w:pPr>
              <w:rPr>
                <w:sz w:val="28"/>
                <w:szCs w:val="28"/>
              </w:rPr>
            </w:pPr>
          </w:p>
          <w:p w:rsidR="00354D9D" w:rsidRPr="0011458E" w:rsidRDefault="00354D9D">
            <w:pPr>
              <w:spacing w:after="200" w:line="276" w:lineRule="auto"/>
              <w:rPr>
                <w:sz w:val="28"/>
                <w:szCs w:val="28"/>
              </w:rPr>
            </w:pPr>
            <w:r w:rsidRPr="0011458E">
              <w:rPr>
                <w:sz w:val="28"/>
                <w:szCs w:val="28"/>
              </w:rPr>
              <w:t>Th</w:t>
            </w:r>
            <w:r w:rsidR="006D7C0F">
              <w:rPr>
                <w:sz w:val="28"/>
                <w:szCs w:val="28"/>
              </w:rPr>
              <w:t>is</w:t>
            </w:r>
            <w:r w:rsidR="001234C0">
              <w:rPr>
                <w:sz w:val="28"/>
                <w:szCs w:val="28"/>
              </w:rPr>
              <w:t xml:space="preserve"> concludes the webinar</w:t>
            </w:r>
            <w:r w:rsidRPr="0011458E">
              <w:rPr>
                <w:sz w:val="28"/>
                <w:szCs w:val="28"/>
              </w:rPr>
              <w:t>.  With what you have learned today, we hope that you will be able to start a similar</w:t>
            </w:r>
            <w:r w:rsidR="00D30937">
              <w:rPr>
                <w:sz w:val="28"/>
                <w:szCs w:val="28"/>
              </w:rPr>
              <w:t xml:space="preserve"> effort in your organization.</w:t>
            </w:r>
          </w:p>
        </w:tc>
      </w:tr>
      <w:tr w:rsidR="006E359C" w:rsidTr="00944430">
        <w:tc>
          <w:tcPr>
            <w:tcW w:w="900" w:type="dxa"/>
          </w:tcPr>
          <w:p w:rsidR="006E359C" w:rsidRDefault="006E359C">
            <w:r>
              <w:t>46</w:t>
            </w:r>
          </w:p>
        </w:tc>
        <w:tc>
          <w:tcPr>
            <w:tcW w:w="1824" w:type="dxa"/>
          </w:tcPr>
          <w:p w:rsidR="006E359C" w:rsidRPr="000A7E9B" w:rsidRDefault="00354D9D">
            <w:pPr>
              <w:rPr>
                <w:b/>
                <w:sz w:val="20"/>
                <w:szCs w:val="20"/>
              </w:rPr>
            </w:pPr>
            <w:r>
              <w:rPr>
                <w:b/>
                <w:sz w:val="20"/>
                <w:szCs w:val="20"/>
              </w:rPr>
              <w:t>Questions?</w:t>
            </w:r>
          </w:p>
        </w:tc>
        <w:tc>
          <w:tcPr>
            <w:tcW w:w="12216" w:type="dxa"/>
          </w:tcPr>
          <w:p w:rsidR="006E359C" w:rsidRPr="00D30937" w:rsidRDefault="00D30937" w:rsidP="00D30937">
            <w:pPr>
              <w:spacing w:after="200" w:line="276" w:lineRule="auto"/>
              <w:rPr>
                <w:sz w:val="28"/>
                <w:szCs w:val="28"/>
              </w:rPr>
            </w:pPr>
            <w:r w:rsidRPr="00D30937">
              <w:rPr>
                <w:sz w:val="28"/>
                <w:szCs w:val="28"/>
              </w:rPr>
              <w:t xml:space="preserve">If you have any questions, please contact ARMA at the address shown on this slide.  I would also be happy to answer any questions you may have about what we have covered in this presentation.  You can contact me at </w:t>
            </w:r>
            <w:hyperlink r:id="rId7" w:history="1">
              <w:r w:rsidR="000A2D82" w:rsidRPr="00804CEC">
                <w:rPr>
                  <w:rStyle w:val="Hyperlink"/>
                  <w:sz w:val="28"/>
                  <w:szCs w:val="28"/>
                </w:rPr>
                <w:t>eharris@uw.edu</w:t>
              </w:r>
            </w:hyperlink>
            <w:r w:rsidRPr="00D30937">
              <w:rPr>
                <w:sz w:val="28"/>
                <w:szCs w:val="28"/>
              </w:rPr>
              <w:t>.</w:t>
            </w:r>
            <w:r w:rsidR="000A2D82">
              <w:rPr>
                <w:sz w:val="28"/>
                <w:szCs w:val="28"/>
              </w:rPr>
              <w:t xml:space="preserve">  Thank you.</w:t>
            </w:r>
          </w:p>
        </w:tc>
      </w:tr>
    </w:tbl>
    <w:p w:rsidR="00AC46BB" w:rsidRDefault="00AC46BB"/>
    <w:sectPr w:rsidR="00AC46BB" w:rsidSect="0043283D">
      <w:footerReference w:type="default" r:id="rId8"/>
      <w:pgSz w:w="15840" w:h="12240" w:orient="landscape" w:code="1"/>
      <w:pgMar w:top="720" w:right="1440" w:bottom="432"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979" w:rsidRDefault="00037979" w:rsidP="00EE081A">
      <w:pPr>
        <w:spacing w:after="0" w:line="240" w:lineRule="auto"/>
      </w:pPr>
      <w:r>
        <w:separator/>
      </w:r>
    </w:p>
  </w:endnote>
  <w:endnote w:type="continuationSeparator" w:id="0">
    <w:p w:rsidR="00037979" w:rsidRDefault="00037979" w:rsidP="00EE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538349"/>
      <w:docPartObj>
        <w:docPartGallery w:val="Page Numbers (Bottom of Page)"/>
        <w:docPartUnique/>
      </w:docPartObj>
    </w:sdtPr>
    <w:sdtEndPr/>
    <w:sdtContent>
      <w:sdt>
        <w:sdtPr>
          <w:id w:val="98381352"/>
          <w:docPartObj>
            <w:docPartGallery w:val="Page Numbers (Top of Page)"/>
            <w:docPartUnique/>
          </w:docPartObj>
        </w:sdtPr>
        <w:sdtEndPr/>
        <w:sdtContent>
          <w:p w:rsidR="00EE081A" w:rsidRDefault="00EE081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4648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6482">
              <w:rPr>
                <w:b/>
                <w:bCs/>
                <w:noProof/>
              </w:rPr>
              <w:t>17</w:t>
            </w:r>
            <w:r>
              <w:rPr>
                <w:b/>
                <w:bCs/>
                <w:sz w:val="24"/>
                <w:szCs w:val="24"/>
              </w:rPr>
              <w:fldChar w:fldCharType="end"/>
            </w:r>
          </w:p>
        </w:sdtContent>
      </w:sdt>
    </w:sdtContent>
  </w:sdt>
  <w:p w:rsidR="00EE081A" w:rsidRDefault="00EE0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979" w:rsidRDefault="00037979" w:rsidP="00EE081A">
      <w:pPr>
        <w:spacing w:after="0" w:line="240" w:lineRule="auto"/>
      </w:pPr>
      <w:r>
        <w:separator/>
      </w:r>
    </w:p>
  </w:footnote>
  <w:footnote w:type="continuationSeparator" w:id="0">
    <w:p w:rsidR="00037979" w:rsidRDefault="00037979" w:rsidP="00EE0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B41"/>
    <w:multiLevelType w:val="hybridMultilevel"/>
    <w:tmpl w:val="4E56B252"/>
    <w:lvl w:ilvl="0" w:tplc="824620AE">
      <w:start w:val="5"/>
      <w:numFmt w:val="decimal"/>
      <w:lvlText w:val="%1."/>
      <w:lvlJc w:val="left"/>
      <w:pPr>
        <w:tabs>
          <w:tab w:val="num" w:pos="720"/>
        </w:tabs>
        <w:ind w:left="720" w:hanging="360"/>
      </w:pPr>
    </w:lvl>
    <w:lvl w:ilvl="1" w:tplc="2E863798" w:tentative="1">
      <w:start w:val="1"/>
      <w:numFmt w:val="decimal"/>
      <w:lvlText w:val="%2."/>
      <w:lvlJc w:val="left"/>
      <w:pPr>
        <w:tabs>
          <w:tab w:val="num" w:pos="1440"/>
        </w:tabs>
        <w:ind w:left="1440" w:hanging="360"/>
      </w:pPr>
    </w:lvl>
    <w:lvl w:ilvl="2" w:tplc="517C6056" w:tentative="1">
      <w:start w:val="1"/>
      <w:numFmt w:val="decimal"/>
      <w:lvlText w:val="%3."/>
      <w:lvlJc w:val="left"/>
      <w:pPr>
        <w:tabs>
          <w:tab w:val="num" w:pos="2160"/>
        </w:tabs>
        <w:ind w:left="2160" w:hanging="360"/>
      </w:pPr>
    </w:lvl>
    <w:lvl w:ilvl="3" w:tplc="49D6F5AA" w:tentative="1">
      <w:start w:val="1"/>
      <w:numFmt w:val="decimal"/>
      <w:lvlText w:val="%4."/>
      <w:lvlJc w:val="left"/>
      <w:pPr>
        <w:tabs>
          <w:tab w:val="num" w:pos="2880"/>
        </w:tabs>
        <w:ind w:left="2880" w:hanging="360"/>
      </w:pPr>
    </w:lvl>
    <w:lvl w:ilvl="4" w:tplc="2EA83C3A" w:tentative="1">
      <w:start w:val="1"/>
      <w:numFmt w:val="decimal"/>
      <w:lvlText w:val="%5."/>
      <w:lvlJc w:val="left"/>
      <w:pPr>
        <w:tabs>
          <w:tab w:val="num" w:pos="3600"/>
        </w:tabs>
        <w:ind w:left="3600" w:hanging="360"/>
      </w:pPr>
    </w:lvl>
    <w:lvl w:ilvl="5" w:tplc="D7683D52" w:tentative="1">
      <w:start w:val="1"/>
      <w:numFmt w:val="decimal"/>
      <w:lvlText w:val="%6."/>
      <w:lvlJc w:val="left"/>
      <w:pPr>
        <w:tabs>
          <w:tab w:val="num" w:pos="4320"/>
        </w:tabs>
        <w:ind w:left="4320" w:hanging="360"/>
      </w:pPr>
    </w:lvl>
    <w:lvl w:ilvl="6" w:tplc="D8FE2762" w:tentative="1">
      <w:start w:val="1"/>
      <w:numFmt w:val="decimal"/>
      <w:lvlText w:val="%7."/>
      <w:lvlJc w:val="left"/>
      <w:pPr>
        <w:tabs>
          <w:tab w:val="num" w:pos="5040"/>
        </w:tabs>
        <w:ind w:left="5040" w:hanging="360"/>
      </w:pPr>
    </w:lvl>
    <w:lvl w:ilvl="7" w:tplc="610EDED2" w:tentative="1">
      <w:start w:val="1"/>
      <w:numFmt w:val="decimal"/>
      <w:lvlText w:val="%8."/>
      <w:lvlJc w:val="left"/>
      <w:pPr>
        <w:tabs>
          <w:tab w:val="num" w:pos="5760"/>
        </w:tabs>
        <w:ind w:left="5760" w:hanging="360"/>
      </w:pPr>
    </w:lvl>
    <w:lvl w:ilvl="8" w:tplc="BF2EEF94" w:tentative="1">
      <w:start w:val="1"/>
      <w:numFmt w:val="decimal"/>
      <w:lvlText w:val="%9."/>
      <w:lvlJc w:val="left"/>
      <w:pPr>
        <w:tabs>
          <w:tab w:val="num" w:pos="6480"/>
        </w:tabs>
        <w:ind w:left="6480" w:hanging="360"/>
      </w:pPr>
    </w:lvl>
  </w:abstractNum>
  <w:abstractNum w:abstractNumId="1" w15:restartNumberingAfterBreak="0">
    <w:nsid w:val="22C760A0"/>
    <w:multiLevelType w:val="hybridMultilevel"/>
    <w:tmpl w:val="3A52C574"/>
    <w:lvl w:ilvl="0" w:tplc="8C309576">
      <w:start w:val="1"/>
      <w:numFmt w:val="bullet"/>
      <w:lvlText w:val="•"/>
      <w:lvlJc w:val="left"/>
      <w:pPr>
        <w:tabs>
          <w:tab w:val="num" w:pos="720"/>
        </w:tabs>
        <w:ind w:left="720" w:hanging="360"/>
      </w:pPr>
      <w:rPr>
        <w:rFonts w:ascii="Arial" w:hAnsi="Arial" w:hint="default"/>
      </w:rPr>
    </w:lvl>
    <w:lvl w:ilvl="1" w:tplc="4C1A174E">
      <w:start w:val="1"/>
      <w:numFmt w:val="bullet"/>
      <w:lvlText w:val="•"/>
      <w:lvlJc w:val="left"/>
      <w:pPr>
        <w:tabs>
          <w:tab w:val="num" w:pos="1440"/>
        </w:tabs>
        <w:ind w:left="1440" w:hanging="360"/>
      </w:pPr>
      <w:rPr>
        <w:rFonts w:ascii="Arial" w:hAnsi="Arial" w:hint="default"/>
      </w:rPr>
    </w:lvl>
    <w:lvl w:ilvl="2" w:tplc="80A01CEA" w:tentative="1">
      <w:start w:val="1"/>
      <w:numFmt w:val="bullet"/>
      <w:lvlText w:val="•"/>
      <w:lvlJc w:val="left"/>
      <w:pPr>
        <w:tabs>
          <w:tab w:val="num" w:pos="2160"/>
        </w:tabs>
        <w:ind w:left="2160" w:hanging="360"/>
      </w:pPr>
      <w:rPr>
        <w:rFonts w:ascii="Arial" w:hAnsi="Arial" w:hint="default"/>
      </w:rPr>
    </w:lvl>
    <w:lvl w:ilvl="3" w:tplc="A8401822" w:tentative="1">
      <w:start w:val="1"/>
      <w:numFmt w:val="bullet"/>
      <w:lvlText w:val="•"/>
      <w:lvlJc w:val="left"/>
      <w:pPr>
        <w:tabs>
          <w:tab w:val="num" w:pos="2880"/>
        </w:tabs>
        <w:ind w:left="2880" w:hanging="360"/>
      </w:pPr>
      <w:rPr>
        <w:rFonts w:ascii="Arial" w:hAnsi="Arial" w:hint="default"/>
      </w:rPr>
    </w:lvl>
    <w:lvl w:ilvl="4" w:tplc="54584E00" w:tentative="1">
      <w:start w:val="1"/>
      <w:numFmt w:val="bullet"/>
      <w:lvlText w:val="•"/>
      <w:lvlJc w:val="left"/>
      <w:pPr>
        <w:tabs>
          <w:tab w:val="num" w:pos="3600"/>
        </w:tabs>
        <w:ind w:left="3600" w:hanging="360"/>
      </w:pPr>
      <w:rPr>
        <w:rFonts w:ascii="Arial" w:hAnsi="Arial" w:hint="default"/>
      </w:rPr>
    </w:lvl>
    <w:lvl w:ilvl="5" w:tplc="DDEA0844" w:tentative="1">
      <w:start w:val="1"/>
      <w:numFmt w:val="bullet"/>
      <w:lvlText w:val="•"/>
      <w:lvlJc w:val="left"/>
      <w:pPr>
        <w:tabs>
          <w:tab w:val="num" w:pos="4320"/>
        </w:tabs>
        <w:ind w:left="4320" w:hanging="360"/>
      </w:pPr>
      <w:rPr>
        <w:rFonts w:ascii="Arial" w:hAnsi="Arial" w:hint="default"/>
      </w:rPr>
    </w:lvl>
    <w:lvl w:ilvl="6" w:tplc="94C257E0" w:tentative="1">
      <w:start w:val="1"/>
      <w:numFmt w:val="bullet"/>
      <w:lvlText w:val="•"/>
      <w:lvlJc w:val="left"/>
      <w:pPr>
        <w:tabs>
          <w:tab w:val="num" w:pos="5040"/>
        </w:tabs>
        <w:ind w:left="5040" w:hanging="360"/>
      </w:pPr>
      <w:rPr>
        <w:rFonts w:ascii="Arial" w:hAnsi="Arial" w:hint="default"/>
      </w:rPr>
    </w:lvl>
    <w:lvl w:ilvl="7" w:tplc="9108798E" w:tentative="1">
      <w:start w:val="1"/>
      <w:numFmt w:val="bullet"/>
      <w:lvlText w:val="•"/>
      <w:lvlJc w:val="left"/>
      <w:pPr>
        <w:tabs>
          <w:tab w:val="num" w:pos="5760"/>
        </w:tabs>
        <w:ind w:left="5760" w:hanging="360"/>
      </w:pPr>
      <w:rPr>
        <w:rFonts w:ascii="Arial" w:hAnsi="Arial" w:hint="default"/>
      </w:rPr>
    </w:lvl>
    <w:lvl w:ilvl="8" w:tplc="CC3CC9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7E11A7"/>
    <w:multiLevelType w:val="hybridMultilevel"/>
    <w:tmpl w:val="EDA4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072A0"/>
    <w:multiLevelType w:val="hybridMultilevel"/>
    <w:tmpl w:val="49B4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84D57"/>
    <w:multiLevelType w:val="hybridMultilevel"/>
    <w:tmpl w:val="46208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D71B1"/>
    <w:multiLevelType w:val="hybridMultilevel"/>
    <w:tmpl w:val="0052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FF507B"/>
    <w:multiLevelType w:val="hybridMultilevel"/>
    <w:tmpl w:val="AC967886"/>
    <w:lvl w:ilvl="0" w:tplc="3348BF22">
      <w:start w:val="1"/>
      <w:numFmt w:val="bullet"/>
      <w:lvlText w:val="•"/>
      <w:lvlJc w:val="left"/>
      <w:pPr>
        <w:tabs>
          <w:tab w:val="num" w:pos="720"/>
        </w:tabs>
        <w:ind w:left="720" w:hanging="360"/>
      </w:pPr>
      <w:rPr>
        <w:rFonts w:ascii="Arial" w:hAnsi="Arial" w:hint="default"/>
      </w:rPr>
    </w:lvl>
    <w:lvl w:ilvl="1" w:tplc="33E09A12">
      <w:start w:val="2816"/>
      <w:numFmt w:val="bullet"/>
      <w:lvlText w:val="•"/>
      <w:lvlJc w:val="left"/>
      <w:pPr>
        <w:tabs>
          <w:tab w:val="num" w:pos="1440"/>
        </w:tabs>
        <w:ind w:left="1440" w:hanging="360"/>
      </w:pPr>
      <w:rPr>
        <w:rFonts w:ascii="Arial" w:hAnsi="Arial" w:hint="default"/>
      </w:rPr>
    </w:lvl>
    <w:lvl w:ilvl="2" w:tplc="1F6A9214" w:tentative="1">
      <w:start w:val="1"/>
      <w:numFmt w:val="bullet"/>
      <w:lvlText w:val="•"/>
      <w:lvlJc w:val="left"/>
      <w:pPr>
        <w:tabs>
          <w:tab w:val="num" w:pos="2160"/>
        </w:tabs>
        <w:ind w:left="2160" w:hanging="360"/>
      </w:pPr>
      <w:rPr>
        <w:rFonts w:ascii="Arial" w:hAnsi="Arial" w:hint="default"/>
      </w:rPr>
    </w:lvl>
    <w:lvl w:ilvl="3" w:tplc="884C718C" w:tentative="1">
      <w:start w:val="1"/>
      <w:numFmt w:val="bullet"/>
      <w:lvlText w:val="•"/>
      <w:lvlJc w:val="left"/>
      <w:pPr>
        <w:tabs>
          <w:tab w:val="num" w:pos="2880"/>
        </w:tabs>
        <w:ind w:left="2880" w:hanging="360"/>
      </w:pPr>
      <w:rPr>
        <w:rFonts w:ascii="Arial" w:hAnsi="Arial" w:hint="default"/>
      </w:rPr>
    </w:lvl>
    <w:lvl w:ilvl="4" w:tplc="988A5BB2" w:tentative="1">
      <w:start w:val="1"/>
      <w:numFmt w:val="bullet"/>
      <w:lvlText w:val="•"/>
      <w:lvlJc w:val="left"/>
      <w:pPr>
        <w:tabs>
          <w:tab w:val="num" w:pos="3600"/>
        </w:tabs>
        <w:ind w:left="3600" w:hanging="360"/>
      </w:pPr>
      <w:rPr>
        <w:rFonts w:ascii="Arial" w:hAnsi="Arial" w:hint="default"/>
      </w:rPr>
    </w:lvl>
    <w:lvl w:ilvl="5" w:tplc="3E24351C" w:tentative="1">
      <w:start w:val="1"/>
      <w:numFmt w:val="bullet"/>
      <w:lvlText w:val="•"/>
      <w:lvlJc w:val="left"/>
      <w:pPr>
        <w:tabs>
          <w:tab w:val="num" w:pos="4320"/>
        </w:tabs>
        <w:ind w:left="4320" w:hanging="360"/>
      </w:pPr>
      <w:rPr>
        <w:rFonts w:ascii="Arial" w:hAnsi="Arial" w:hint="default"/>
      </w:rPr>
    </w:lvl>
    <w:lvl w:ilvl="6" w:tplc="D618D6E2" w:tentative="1">
      <w:start w:val="1"/>
      <w:numFmt w:val="bullet"/>
      <w:lvlText w:val="•"/>
      <w:lvlJc w:val="left"/>
      <w:pPr>
        <w:tabs>
          <w:tab w:val="num" w:pos="5040"/>
        </w:tabs>
        <w:ind w:left="5040" w:hanging="360"/>
      </w:pPr>
      <w:rPr>
        <w:rFonts w:ascii="Arial" w:hAnsi="Arial" w:hint="default"/>
      </w:rPr>
    </w:lvl>
    <w:lvl w:ilvl="7" w:tplc="3E7EE05E" w:tentative="1">
      <w:start w:val="1"/>
      <w:numFmt w:val="bullet"/>
      <w:lvlText w:val="•"/>
      <w:lvlJc w:val="left"/>
      <w:pPr>
        <w:tabs>
          <w:tab w:val="num" w:pos="5760"/>
        </w:tabs>
        <w:ind w:left="5760" w:hanging="360"/>
      </w:pPr>
      <w:rPr>
        <w:rFonts w:ascii="Arial" w:hAnsi="Arial" w:hint="default"/>
      </w:rPr>
    </w:lvl>
    <w:lvl w:ilvl="8" w:tplc="005AC7E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42"/>
    <w:rsid w:val="000027D2"/>
    <w:rsid w:val="0000304B"/>
    <w:rsid w:val="000034FB"/>
    <w:rsid w:val="00011EF7"/>
    <w:rsid w:val="00014FAA"/>
    <w:rsid w:val="00015442"/>
    <w:rsid w:val="00027099"/>
    <w:rsid w:val="00032D1F"/>
    <w:rsid w:val="00037979"/>
    <w:rsid w:val="00037FDF"/>
    <w:rsid w:val="00047EBA"/>
    <w:rsid w:val="00050241"/>
    <w:rsid w:val="00050691"/>
    <w:rsid w:val="00052367"/>
    <w:rsid w:val="00054A1F"/>
    <w:rsid w:val="00063AA0"/>
    <w:rsid w:val="000667AD"/>
    <w:rsid w:val="00070083"/>
    <w:rsid w:val="00070DFE"/>
    <w:rsid w:val="00072939"/>
    <w:rsid w:val="000906B0"/>
    <w:rsid w:val="00090D33"/>
    <w:rsid w:val="000A2D82"/>
    <w:rsid w:val="000A34E6"/>
    <w:rsid w:val="000A7E9B"/>
    <w:rsid w:val="000B1400"/>
    <w:rsid w:val="000B6195"/>
    <w:rsid w:val="000B7F89"/>
    <w:rsid w:val="000C1B2E"/>
    <w:rsid w:val="000D50B1"/>
    <w:rsid w:val="000E4DEC"/>
    <w:rsid w:val="000F0E54"/>
    <w:rsid w:val="00100273"/>
    <w:rsid w:val="001002DF"/>
    <w:rsid w:val="001014F0"/>
    <w:rsid w:val="001026E6"/>
    <w:rsid w:val="00103767"/>
    <w:rsid w:val="00104E15"/>
    <w:rsid w:val="0010529B"/>
    <w:rsid w:val="0011458E"/>
    <w:rsid w:val="00115E65"/>
    <w:rsid w:val="001206B3"/>
    <w:rsid w:val="0012227F"/>
    <w:rsid w:val="001234C0"/>
    <w:rsid w:val="001256A7"/>
    <w:rsid w:val="00130B7D"/>
    <w:rsid w:val="001337FB"/>
    <w:rsid w:val="00134AC6"/>
    <w:rsid w:val="00140493"/>
    <w:rsid w:val="001467C9"/>
    <w:rsid w:val="0015198D"/>
    <w:rsid w:val="00152C38"/>
    <w:rsid w:val="00155849"/>
    <w:rsid w:val="00155983"/>
    <w:rsid w:val="0015738B"/>
    <w:rsid w:val="00161DCB"/>
    <w:rsid w:val="00162212"/>
    <w:rsid w:val="0017271F"/>
    <w:rsid w:val="00182DE6"/>
    <w:rsid w:val="00184338"/>
    <w:rsid w:val="001908FE"/>
    <w:rsid w:val="00191359"/>
    <w:rsid w:val="001923F0"/>
    <w:rsid w:val="00196697"/>
    <w:rsid w:val="001976AF"/>
    <w:rsid w:val="001A2277"/>
    <w:rsid w:val="001B5B66"/>
    <w:rsid w:val="001C3F0F"/>
    <w:rsid w:val="001C467B"/>
    <w:rsid w:val="001C6ACF"/>
    <w:rsid w:val="001D3D0F"/>
    <w:rsid w:val="001D4DA6"/>
    <w:rsid w:val="001D776B"/>
    <w:rsid w:val="001E37BD"/>
    <w:rsid w:val="001E54C2"/>
    <w:rsid w:val="001F2305"/>
    <w:rsid w:val="001F2CD1"/>
    <w:rsid w:val="002007C4"/>
    <w:rsid w:val="00203A82"/>
    <w:rsid w:val="00203ECE"/>
    <w:rsid w:val="002041D8"/>
    <w:rsid w:val="00205F47"/>
    <w:rsid w:val="002152DD"/>
    <w:rsid w:val="00216737"/>
    <w:rsid w:val="00222845"/>
    <w:rsid w:val="0023117D"/>
    <w:rsid w:val="002329C7"/>
    <w:rsid w:val="00236A5B"/>
    <w:rsid w:val="0024064B"/>
    <w:rsid w:val="00241C71"/>
    <w:rsid w:val="002467D2"/>
    <w:rsid w:val="00246C26"/>
    <w:rsid w:val="00250850"/>
    <w:rsid w:val="002534C9"/>
    <w:rsid w:val="00254E18"/>
    <w:rsid w:val="00254EA4"/>
    <w:rsid w:val="00255E1E"/>
    <w:rsid w:val="00263D06"/>
    <w:rsid w:val="0026509D"/>
    <w:rsid w:val="002746E6"/>
    <w:rsid w:val="00276607"/>
    <w:rsid w:val="00276E14"/>
    <w:rsid w:val="00292799"/>
    <w:rsid w:val="00295B8F"/>
    <w:rsid w:val="002970BF"/>
    <w:rsid w:val="002A542E"/>
    <w:rsid w:val="002D1AE9"/>
    <w:rsid w:val="002D460D"/>
    <w:rsid w:val="002D46AA"/>
    <w:rsid w:val="002D4C81"/>
    <w:rsid w:val="002D58A4"/>
    <w:rsid w:val="002F2093"/>
    <w:rsid w:val="002F4DC7"/>
    <w:rsid w:val="00300832"/>
    <w:rsid w:val="00302098"/>
    <w:rsid w:val="0030209C"/>
    <w:rsid w:val="003033DE"/>
    <w:rsid w:val="0030451C"/>
    <w:rsid w:val="00305086"/>
    <w:rsid w:val="00306AE7"/>
    <w:rsid w:val="00310C40"/>
    <w:rsid w:val="00311911"/>
    <w:rsid w:val="00312ED1"/>
    <w:rsid w:val="003152AF"/>
    <w:rsid w:val="00315B68"/>
    <w:rsid w:val="003175F5"/>
    <w:rsid w:val="003235E1"/>
    <w:rsid w:val="00325383"/>
    <w:rsid w:val="003322D5"/>
    <w:rsid w:val="00334041"/>
    <w:rsid w:val="00341463"/>
    <w:rsid w:val="003427CE"/>
    <w:rsid w:val="00343276"/>
    <w:rsid w:val="00344AA4"/>
    <w:rsid w:val="003466EE"/>
    <w:rsid w:val="0035330D"/>
    <w:rsid w:val="00354D9D"/>
    <w:rsid w:val="00354EEE"/>
    <w:rsid w:val="00355AB6"/>
    <w:rsid w:val="003568F7"/>
    <w:rsid w:val="00356FA0"/>
    <w:rsid w:val="0036086E"/>
    <w:rsid w:val="00362406"/>
    <w:rsid w:val="0037137F"/>
    <w:rsid w:val="003759B4"/>
    <w:rsid w:val="00386587"/>
    <w:rsid w:val="00387BF3"/>
    <w:rsid w:val="00390C67"/>
    <w:rsid w:val="00391C5A"/>
    <w:rsid w:val="003932B5"/>
    <w:rsid w:val="00394B6C"/>
    <w:rsid w:val="00394CFA"/>
    <w:rsid w:val="00394E97"/>
    <w:rsid w:val="00395D63"/>
    <w:rsid w:val="003A4DCA"/>
    <w:rsid w:val="003A5135"/>
    <w:rsid w:val="003B328F"/>
    <w:rsid w:val="003B3895"/>
    <w:rsid w:val="003B56B0"/>
    <w:rsid w:val="003B740A"/>
    <w:rsid w:val="003D55C1"/>
    <w:rsid w:val="003D587A"/>
    <w:rsid w:val="003D63E8"/>
    <w:rsid w:val="003E0F5B"/>
    <w:rsid w:val="003E13F2"/>
    <w:rsid w:val="003E5DC5"/>
    <w:rsid w:val="003F494B"/>
    <w:rsid w:val="003F564C"/>
    <w:rsid w:val="003F6AC1"/>
    <w:rsid w:val="00401277"/>
    <w:rsid w:val="0040589A"/>
    <w:rsid w:val="00420C8F"/>
    <w:rsid w:val="00423279"/>
    <w:rsid w:val="0043283D"/>
    <w:rsid w:val="00433554"/>
    <w:rsid w:val="00433F1B"/>
    <w:rsid w:val="004509F4"/>
    <w:rsid w:val="0045307B"/>
    <w:rsid w:val="00457A69"/>
    <w:rsid w:val="004605BD"/>
    <w:rsid w:val="004627AF"/>
    <w:rsid w:val="004627ED"/>
    <w:rsid w:val="004718B7"/>
    <w:rsid w:val="004739CE"/>
    <w:rsid w:val="00485794"/>
    <w:rsid w:val="004935F2"/>
    <w:rsid w:val="00494BE9"/>
    <w:rsid w:val="004A0E9A"/>
    <w:rsid w:val="004A1287"/>
    <w:rsid w:val="004A3F36"/>
    <w:rsid w:val="004A61C6"/>
    <w:rsid w:val="004A68AB"/>
    <w:rsid w:val="004A74E6"/>
    <w:rsid w:val="004A7ABF"/>
    <w:rsid w:val="004B0541"/>
    <w:rsid w:val="004B1A7C"/>
    <w:rsid w:val="004B20FB"/>
    <w:rsid w:val="004C1C26"/>
    <w:rsid w:val="004C5465"/>
    <w:rsid w:val="004C7494"/>
    <w:rsid w:val="004D0C75"/>
    <w:rsid w:val="004D5F03"/>
    <w:rsid w:val="004E09AE"/>
    <w:rsid w:val="004E2FF6"/>
    <w:rsid w:val="004F3268"/>
    <w:rsid w:val="004F337A"/>
    <w:rsid w:val="004F37D4"/>
    <w:rsid w:val="004F61D6"/>
    <w:rsid w:val="004F66F9"/>
    <w:rsid w:val="004F695F"/>
    <w:rsid w:val="0050400B"/>
    <w:rsid w:val="0051380B"/>
    <w:rsid w:val="005161AA"/>
    <w:rsid w:val="0051692E"/>
    <w:rsid w:val="005203D8"/>
    <w:rsid w:val="00530492"/>
    <w:rsid w:val="005344BB"/>
    <w:rsid w:val="00534BFA"/>
    <w:rsid w:val="0053605D"/>
    <w:rsid w:val="00545FCB"/>
    <w:rsid w:val="00554ADC"/>
    <w:rsid w:val="00554C17"/>
    <w:rsid w:val="0055555D"/>
    <w:rsid w:val="00560C39"/>
    <w:rsid w:val="0056371D"/>
    <w:rsid w:val="00563999"/>
    <w:rsid w:val="005913A1"/>
    <w:rsid w:val="005916F4"/>
    <w:rsid w:val="00592A89"/>
    <w:rsid w:val="00597099"/>
    <w:rsid w:val="005A3B64"/>
    <w:rsid w:val="005A4F18"/>
    <w:rsid w:val="005A58AC"/>
    <w:rsid w:val="005B023D"/>
    <w:rsid w:val="005B65D7"/>
    <w:rsid w:val="005B73C2"/>
    <w:rsid w:val="005C56BC"/>
    <w:rsid w:val="005D014E"/>
    <w:rsid w:val="005D1609"/>
    <w:rsid w:val="005D2CBD"/>
    <w:rsid w:val="005D3C20"/>
    <w:rsid w:val="005E01BA"/>
    <w:rsid w:val="005E04CB"/>
    <w:rsid w:val="005E2E92"/>
    <w:rsid w:val="005E34CA"/>
    <w:rsid w:val="005E54F8"/>
    <w:rsid w:val="005F0C73"/>
    <w:rsid w:val="005F453C"/>
    <w:rsid w:val="005F56BD"/>
    <w:rsid w:val="005F7B0E"/>
    <w:rsid w:val="005F7D78"/>
    <w:rsid w:val="00601309"/>
    <w:rsid w:val="006029EE"/>
    <w:rsid w:val="00607492"/>
    <w:rsid w:val="00610AB5"/>
    <w:rsid w:val="0061189F"/>
    <w:rsid w:val="00612377"/>
    <w:rsid w:val="00617D05"/>
    <w:rsid w:val="006214D5"/>
    <w:rsid w:val="00621650"/>
    <w:rsid w:val="00622759"/>
    <w:rsid w:val="006229CA"/>
    <w:rsid w:val="00624A4A"/>
    <w:rsid w:val="00624FFF"/>
    <w:rsid w:val="00632807"/>
    <w:rsid w:val="00635094"/>
    <w:rsid w:val="00640A9F"/>
    <w:rsid w:val="00643AFB"/>
    <w:rsid w:val="00644C69"/>
    <w:rsid w:val="00646253"/>
    <w:rsid w:val="00651609"/>
    <w:rsid w:val="00653F4B"/>
    <w:rsid w:val="00664C6E"/>
    <w:rsid w:val="00665051"/>
    <w:rsid w:val="00666645"/>
    <w:rsid w:val="006674E5"/>
    <w:rsid w:val="006773CA"/>
    <w:rsid w:val="0068165B"/>
    <w:rsid w:val="00683D97"/>
    <w:rsid w:val="00691FF8"/>
    <w:rsid w:val="00692E6F"/>
    <w:rsid w:val="00695342"/>
    <w:rsid w:val="006A01D5"/>
    <w:rsid w:val="006A11B7"/>
    <w:rsid w:val="006A22EF"/>
    <w:rsid w:val="006A3CAB"/>
    <w:rsid w:val="006B2439"/>
    <w:rsid w:val="006B7874"/>
    <w:rsid w:val="006C62F3"/>
    <w:rsid w:val="006D45AE"/>
    <w:rsid w:val="006D58AB"/>
    <w:rsid w:val="006D68A2"/>
    <w:rsid w:val="006D7C0F"/>
    <w:rsid w:val="006E1648"/>
    <w:rsid w:val="006E1898"/>
    <w:rsid w:val="006E2653"/>
    <w:rsid w:val="006E2FF3"/>
    <w:rsid w:val="006E359C"/>
    <w:rsid w:val="006E465F"/>
    <w:rsid w:val="006F33AA"/>
    <w:rsid w:val="006F4FC1"/>
    <w:rsid w:val="00705937"/>
    <w:rsid w:val="007102CE"/>
    <w:rsid w:val="00711B89"/>
    <w:rsid w:val="00712883"/>
    <w:rsid w:val="00716797"/>
    <w:rsid w:val="0072270F"/>
    <w:rsid w:val="007231F0"/>
    <w:rsid w:val="00726044"/>
    <w:rsid w:val="007267B7"/>
    <w:rsid w:val="00727A50"/>
    <w:rsid w:val="007367C4"/>
    <w:rsid w:val="00745278"/>
    <w:rsid w:val="007453CF"/>
    <w:rsid w:val="00745E3A"/>
    <w:rsid w:val="007470DF"/>
    <w:rsid w:val="007479B2"/>
    <w:rsid w:val="00747F3F"/>
    <w:rsid w:val="007553CA"/>
    <w:rsid w:val="00755F67"/>
    <w:rsid w:val="00756C69"/>
    <w:rsid w:val="00756F56"/>
    <w:rsid w:val="00760E3D"/>
    <w:rsid w:val="007642C7"/>
    <w:rsid w:val="0078008B"/>
    <w:rsid w:val="00781784"/>
    <w:rsid w:val="00781C8A"/>
    <w:rsid w:val="0078664A"/>
    <w:rsid w:val="0079063E"/>
    <w:rsid w:val="00796688"/>
    <w:rsid w:val="007A43E4"/>
    <w:rsid w:val="007B66F4"/>
    <w:rsid w:val="007B67DE"/>
    <w:rsid w:val="007B7206"/>
    <w:rsid w:val="007C0B7C"/>
    <w:rsid w:val="007C15E2"/>
    <w:rsid w:val="007C4DE2"/>
    <w:rsid w:val="007C5507"/>
    <w:rsid w:val="007D2AFB"/>
    <w:rsid w:val="007D388F"/>
    <w:rsid w:val="007D53E8"/>
    <w:rsid w:val="007E02BE"/>
    <w:rsid w:val="007E740A"/>
    <w:rsid w:val="007E74B8"/>
    <w:rsid w:val="007E7A46"/>
    <w:rsid w:val="007E7BFC"/>
    <w:rsid w:val="007F2BE0"/>
    <w:rsid w:val="007F57D7"/>
    <w:rsid w:val="008008E5"/>
    <w:rsid w:val="00806480"/>
    <w:rsid w:val="008073A5"/>
    <w:rsid w:val="0081576C"/>
    <w:rsid w:val="00815C07"/>
    <w:rsid w:val="0082078E"/>
    <w:rsid w:val="00822C28"/>
    <w:rsid w:val="0082380E"/>
    <w:rsid w:val="0083204B"/>
    <w:rsid w:val="0084212F"/>
    <w:rsid w:val="0084312F"/>
    <w:rsid w:val="00846482"/>
    <w:rsid w:val="00846A9A"/>
    <w:rsid w:val="008477D5"/>
    <w:rsid w:val="008515F5"/>
    <w:rsid w:val="0085328D"/>
    <w:rsid w:val="00855218"/>
    <w:rsid w:val="00855C1D"/>
    <w:rsid w:val="00866907"/>
    <w:rsid w:val="00867A00"/>
    <w:rsid w:val="008712DE"/>
    <w:rsid w:val="0087197F"/>
    <w:rsid w:val="0087264A"/>
    <w:rsid w:val="00874230"/>
    <w:rsid w:val="00877D53"/>
    <w:rsid w:val="00881914"/>
    <w:rsid w:val="00884533"/>
    <w:rsid w:val="00894019"/>
    <w:rsid w:val="00895B0D"/>
    <w:rsid w:val="00897A92"/>
    <w:rsid w:val="008A4BE4"/>
    <w:rsid w:val="008A6BE2"/>
    <w:rsid w:val="008A6CD7"/>
    <w:rsid w:val="008B09CB"/>
    <w:rsid w:val="008B13D8"/>
    <w:rsid w:val="008B3456"/>
    <w:rsid w:val="008C5C43"/>
    <w:rsid w:val="008C7E4E"/>
    <w:rsid w:val="008D052D"/>
    <w:rsid w:val="008D781B"/>
    <w:rsid w:val="008F17F2"/>
    <w:rsid w:val="008F226E"/>
    <w:rsid w:val="008F3289"/>
    <w:rsid w:val="008F4813"/>
    <w:rsid w:val="008F625C"/>
    <w:rsid w:val="0090224E"/>
    <w:rsid w:val="00902F9C"/>
    <w:rsid w:val="00913FC2"/>
    <w:rsid w:val="00916FC2"/>
    <w:rsid w:val="0092068A"/>
    <w:rsid w:val="00922566"/>
    <w:rsid w:val="00923901"/>
    <w:rsid w:val="00925B15"/>
    <w:rsid w:val="009272C3"/>
    <w:rsid w:val="009334F3"/>
    <w:rsid w:val="009369B6"/>
    <w:rsid w:val="00944430"/>
    <w:rsid w:val="009468A4"/>
    <w:rsid w:val="00950857"/>
    <w:rsid w:val="00953B8B"/>
    <w:rsid w:val="0095583B"/>
    <w:rsid w:val="009563D4"/>
    <w:rsid w:val="00962342"/>
    <w:rsid w:val="00963484"/>
    <w:rsid w:val="00971DF1"/>
    <w:rsid w:val="009723CD"/>
    <w:rsid w:val="0097327E"/>
    <w:rsid w:val="009773B2"/>
    <w:rsid w:val="00980FF2"/>
    <w:rsid w:val="0098689B"/>
    <w:rsid w:val="009A0721"/>
    <w:rsid w:val="009C497C"/>
    <w:rsid w:val="009D11A9"/>
    <w:rsid w:val="009D350B"/>
    <w:rsid w:val="009E059C"/>
    <w:rsid w:val="009E6041"/>
    <w:rsid w:val="00A00FF1"/>
    <w:rsid w:val="00A32F52"/>
    <w:rsid w:val="00A42401"/>
    <w:rsid w:val="00A42DD6"/>
    <w:rsid w:val="00A45152"/>
    <w:rsid w:val="00A457DF"/>
    <w:rsid w:val="00A4766D"/>
    <w:rsid w:val="00A5061B"/>
    <w:rsid w:val="00A50C20"/>
    <w:rsid w:val="00A560C0"/>
    <w:rsid w:val="00A57E55"/>
    <w:rsid w:val="00A625C1"/>
    <w:rsid w:val="00A66BAC"/>
    <w:rsid w:val="00A67F7B"/>
    <w:rsid w:val="00A74C09"/>
    <w:rsid w:val="00A75E40"/>
    <w:rsid w:val="00A771E4"/>
    <w:rsid w:val="00A80685"/>
    <w:rsid w:val="00A82B0F"/>
    <w:rsid w:val="00A86830"/>
    <w:rsid w:val="00A87F23"/>
    <w:rsid w:val="00A96FD9"/>
    <w:rsid w:val="00AB05C6"/>
    <w:rsid w:val="00AB0683"/>
    <w:rsid w:val="00AB4A34"/>
    <w:rsid w:val="00AC46BB"/>
    <w:rsid w:val="00AC505D"/>
    <w:rsid w:val="00AC6FBF"/>
    <w:rsid w:val="00AD0BB6"/>
    <w:rsid w:val="00AD1365"/>
    <w:rsid w:val="00AD2F95"/>
    <w:rsid w:val="00AD2FCC"/>
    <w:rsid w:val="00AD404F"/>
    <w:rsid w:val="00AE2341"/>
    <w:rsid w:val="00AE5801"/>
    <w:rsid w:val="00AE795B"/>
    <w:rsid w:val="00AF2590"/>
    <w:rsid w:val="00AF2E79"/>
    <w:rsid w:val="00AF4B50"/>
    <w:rsid w:val="00AF5CD4"/>
    <w:rsid w:val="00AF716E"/>
    <w:rsid w:val="00B00B8B"/>
    <w:rsid w:val="00B00F84"/>
    <w:rsid w:val="00B016A7"/>
    <w:rsid w:val="00B05D7B"/>
    <w:rsid w:val="00B066CB"/>
    <w:rsid w:val="00B125F7"/>
    <w:rsid w:val="00B20C27"/>
    <w:rsid w:val="00B25F51"/>
    <w:rsid w:val="00B30A33"/>
    <w:rsid w:val="00B310A0"/>
    <w:rsid w:val="00B342A6"/>
    <w:rsid w:val="00B3681C"/>
    <w:rsid w:val="00B40FEB"/>
    <w:rsid w:val="00B51DF3"/>
    <w:rsid w:val="00B53535"/>
    <w:rsid w:val="00B5667C"/>
    <w:rsid w:val="00B567CF"/>
    <w:rsid w:val="00B62343"/>
    <w:rsid w:val="00B62CBB"/>
    <w:rsid w:val="00B661CB"/>
    <w:rsid w:val="00B70481"/>
    <w:rsid w:val="00B72A1C"/>
    <w:rsid w:val="00B72E3E"/>
    <w:rsid w:val="00B8028E"/>
    <w:rsid w:val="00B83778"/>
    <w:rsid w:val="00B8535F"/>
    <w:rsid w:val="00B912F7"/>
    <w:rsid w:val="00BA2CC9"/>
    <w:rsid w:val="00BA3F5A"/>
    <w:rsid w:val="00BA486D"/>
    <w:rsid w:val="00BB73C5"/>
    <w:rsid w:val="00BC667F"/>
    <w:rsid w:val="00BD0DA6"/>
    <w:rsid w:val="00BD2E77"/>
    <w:rsid w:val="00BD3336"/>
    <w:rsid w:val="00BD3A48"/>
    <w:rsid w:val="00BD53DA"/>
    <w:rsid w:val="00BD5DEC"/>
    <w:rsid w:val="00BE3C20"/>
    <w:rsid w:val="00BF04C5"/>
    <w:rsid w:val="00BF0E15"/>
    <w:rsid w:val="00BF2EC0"/>
    <w:rsid w:val="00BF4635"/>
    <w:rsid w:val="00BF5A5B"/>
    <w:rsid w:val="00BF7CCE"/>
    <w:rsid w:val="00C00DD4"/>
    <w:rsid w:val="00C011B1"/>
    <w:rsid w:val="00C11998"/>
    <w:rsid w:val="00C12117"/>
    <w:rsid w:val="00C12235"/>
    <w:rsid w:val="00C201FC"/>
    <w:rsid w:val="00C222D3"/>
    <w:rsid w:val="00C271CC"/>
    <w:rsid w:val="00C30589"/>
    <w:rsid w:val="00C33E28"/>
    <w:rsid w:val="00C3507C"/>
    <w:rsid w:val="00C3554F"/>
    <w:rsid w:val="00C36917"/>
    <w:rsid w:val="00C40258"/>
    <w:rsid w:val="00C43394"/>
    <w:rsid w:val="00C522B4"/>
    <w:rsid w:val="00C54193"/>
    <w:rsid w:val="00C549C2"/>
    <w:rsid w:val="00C60192"/>
    <w:rsid w:val="00C63D16"/>
    <w:rsid w:val="00C8328D"/>
    <w:rsid w:val="00C853A0"/>
    <w:rsid w:val="00C8688E"/>
    <w:rsid w:val="00C94E8B"/>
    <w:rsid w:val="00C971C7"/>
    <w:rsid w:val="00CA5EC5"/>
    <w:rsid w:val="00CA76AD"/>
    <w:rsid w:val="00CB634A"/>
    <w:rsid w:val="00CC03F5"/>
    <w:rsid w:val="00CC17D6"/>
    <w:rsid w:val="00CC5218"/>
    <w:rsid w:val="00CD0FFB"/>
    <w:rsid w:val="00CD3881"/>
    <w:rsid w:val="00CE11FC"/>
    <w:rsid w:val="00CE1DF2"/>
    <w:rsid w:val="00CE324A"/>
    <w:rsid w:val="00CF1FA5"/>
    <w:rsid w:val="00CF63C5"/>
    <w:rsid w:val="00D05012"/>
    <w:rsid w:val="00D05167"/>
    <w:rsid w:val="00D13741"/>
    <w:rsid w:val="00D21BB3"/>
    <w:rsid w:val="00D30937"/>
    <w:rsid w:val="00D4019D"/>
    <w:rsid w:val="00D429C5"/>
    <w:rsid w:val="00D527FE"/>
    <w:rsid w:val="00D53F8B"/>
    <w:rsid w:val="00D56D37"/>
    <w:rsid w:val="00D60E42"/>
    <w:rsid w:val="00D6101E"/>
    <w:rsid w:val="00D64F23"/>
    <w:rsid w:val="00D70204"/>
    <w:rsid w:val="00D7631E"/>
    <w:rsid w:val="00D804B5"/>
    <w:rsid w:val="00D8120B"/>
    <w:rsid w:val="00D81D6A"/>
    <w:rsid w:val="00D8742F"/>
    <w:rsid w:val="00D916C4"/>
    <w:rsid w:val="00D9341C"/>
    <w:rsid w:val="00D95024"/>
    <w:rsid w:val="00D97922"/>
    <w:rsid w:val="00DA5A93"/>
    <w:rsid w:val="00DA5F1A"/>
    <w:rsid w:val="00DA62D8"/>
    <w:rsid w:val="00DB38C8"/>
    <w:rsid w:val="00DB42CB"/>
    <w:rsid w:val="00DB7D0D"/>
    <w:rsid w:val="00DC09F3"/>
    <w:rsid w:val="00DC1A8A"/>
    <w:rsid w:val="00DD6E2D"/>
    <w:rsid w:val="00DE126A"/>
    <w:rsid w:val="00DE6304"/>
    <w:rsid w:val="00DF0EDE"/>
    <w:rsid w:val="00DF1061"/>
    <w:rsid w:val="00DF5E8C"/>
    <w:rsid w:val="00DF707F"/>
    <w:rsid w:val="00E01665"/>
    <w:rsid w:val="00E069BE"/>
    <w:rsid w:val="00E1015C"/>
    <w:rsid w:val="00E11F8D"/>
    <w:rsid w:val="00E1311D"/>
    <w:rsid w:val="00E136D1"/>
    <w:rsid w:val="00E1430F"/>
    <w:rsid w:val="00E202BD"/>
    <w:rsid w:val="00E23C86"/>
    <w:rsid w:val="00E3121A"/>
    <w:rsid w:val="00E32C54"/>
    <w:rsid w:val="00E34053"/>
    <w:rsid w:val="00E378F6"/>
    <w:rsid w:val="00E37C41"/>
    <w:rsid w:val="00E4062A"/>
    <w:rsid w:val="00E477DD"/>
    <w:rsid w:val="00E53009"/>
    <w:rsid w:val="00E55FED"/>
    <w:rsid w:val="00E6695D"/>
    <w:rsid w:val="00E709BA"/>
    <w:rsid w:val="00E73A48"/>
    <w:rsid w:val="00E8153E"/>
    <w:rsid w:val="00E847D2"/>
    <w:rsid w:val="00E84A33"/>
    <w:rsid w:val="00E90D81"/>
    <w:rsid w:val="00E92CFE"/>
    <w:rsid w:val="00E97038"/>
    <w:rsid w:val="00EA368E"/>
    <w:rsid w:val="00EA5173"/>
    <w:rsid w:val="00EB7A9D"/>
    <w:rsid w:val="00EC0EB4"/>
    <w:rsid w:val="00EC7FCB"/>
    <w:rsid w:val="00ED121D"/>
    <w:rsid w:val="00ED2B3C"/>
    <w:rsid w:val="00ED4466"/>
    <w:rsid w:val="00EE081A"/>
    <w:rsid w:val="00EE0CF2"/>
    <w:rsid w:val="00EE3EC5"/>
    <w:rsid w:val="00EF0152"/>
    <w:rsid w:val="00EF1010"/>
    <w:rsid w:val="00EF109F"/>
    <w:rsid w:val="00EF1A39"/>
    <w:rsid w:val="00EF2F05"/>
    <w:rsid w:val="00F0173E"/>
    <w:rsid w:val="00F11E5A"/>
    <w:rsid w:val="00F12920"/>
    <w:rsid w:val="00F12E5D"/>
    <w:rsid w:val="00F20580"/>
    <w:rsid w:val="00F27D3C"/>
    <w:rsid w:val="00F308D4"/>
    <w:rsid w:val="00F35387"/>
    <w:rsid w:val="00F35F60"/>
    <w:rsid w:val="00F41939"/>
    <w:rsid w:val="00F44AA8"/>
    <w:rsid w:val="00F471C5"/>
    <w:rsid w:val="00F4738D"/>
    <w:rsid w:val="00F505F9"/>
    <w:rsid w:val="00F524EE"/>
    <w:rsid w:val="00F52BED"/>
    <w:rsid w:val="00F531A3"/>
    <w:rsid w:val="00F54FAE"/>
    <w:rsid w:val="00F55077"/>
    <w:rsid w:val="00F55779"/>
    <w:rsid w:val="00F63B81"/>
    <w:rsid w:val="00F64CBB"/>
    <w:rsid w:val="00F65174"/>
    <w:rsid w:val="00F74BAE"/>
    <w:rsid w:val="00F77A7D"/>
    <w:rsid w:val="00F84198"/>
    <w:rsid w:val="00F84216"/>
    <w:rsid w:val="00F84603"/>
    <w:rsid w:val="00F85889"/>
    <w:rsid w:val="00F85A26"/>
    <w:rsid w:val="00F86777"/>
    <w:rsid w:val="00F872FF"/>
    <w:rsid w:val="00F90878"/>
    <w:rsid w:val="00F90DFF"/>
    <w:rsid w:val="00F92F88"/>
    <w:rsid w:val="00F9394E"/>
    <w:rsid w:val="00F954DD"/>
    <w:rsid w:val="00FA4056"/>
    <w:rsid w:val="00FB2EAC"/>
    <w:rsid w:val="00FB540B"/>
    <w:rsid w:val="00FB7C42"/>
    <w:rsid w:val="00FC536F"/>
    <w:rsid w:val="00FD0375"/>
    <w:rsid w:val="00FD7ED7"/>
    <w:rsid w:val="00FE0E0B"/>
    <w:rsid w:val="00FE1F69"/>
    <w:rsid w:val="00FF13C0"/>
    <w:rsid w:val="00FF2031"/>
    <w:rsid w:val="00FF3EBC"/>
    <w:rsid w:val="00FF4D76"/>
    <w:rsid w:val="00FF700D"/>
    <w:rsid w:val="00FF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71BA84-FF22-4966-9A76-1F6D6982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81A"/>
  </w:style>
  <w:style w:type="paragraph" w:styleId="Footer">
    <w:name w:val="footer"/>
    <w:basedOn w:val="Normal"/>
    <w:link w:val="FooterChar"/>
    <w:uiPriority w:val="99"/>
    <w:unhideWhenUsed/>
    <w:rsid w:val="00EE0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81A"/>
  </w:style>
  <w:style w:type="character" w:styleId="CommentReference">
    <w:name w:val="annotation reference"/>
    <w:basedOn w:val="DefaultParagraphFont"/>
    <w:uiPriority w:val="99"/>
    <w:semiHidden/>
    <w:unhideWhenUsed/>
    <w:rsid w:val="00070DFE"/>
    <w:rPr>
      <w:sz w:val="16"/>
      <w:szCs w:val="16"/>
    </w:rPr>
  </w:style>
  <w:style w:type="paragraph" w:styleId="CommentText">
    <w:name w:val="annotation text"/>
    <w:basedOn w:val="Normal"/>
    <w:link w:val="CommentTextChar"/>
    <w:uiPriority w:val="99"/>
    <w:semiHidden/>
    <w:unhideWhenUsed/>
    <w:rsid w:val="00070DFE"/>
    <w:pPr>
      <w:spacing w:line="240" w:lineRule="auto"/>
    </w:pPr>
    <w:rPr>
      <w:sz w:val="20"/>
      <w:szCs w:val="20"/>
    </w:rPr>
  </w:style>
  <w:style w:type="character" w:customStyle="1" w:styleId="CommentTextChar">
    <w:name w:val="Comment Text Char"/>
    <w:basedOn w:val="DefaultParagraphFont"/>
    <w:link w:val="CommentText"/>
    <w:uiPriority w:val="99"/>
    <w:semiHidden/>
    <w:rsid w:val="00070DFE"/>
    <w:rPr>
      <w:sz w:val="20"/>
      <w:szCs w:val="20"/>
    </w:rPr>
  </w:style>
  <w:style w:type="paragraph" w:styleId="CommentSubject">
    <w:name w:val="annotation subject"/>
    <w:basedOn w:val="CommentText"/>
    <w:next w:val="CommentText"/>
    <w:link w:val="CommentSubjectChar"/>
    <w:uiPriority w:val="99"/>
    <w:semiHidden/>
    <w:unhideWhenUsed/>
    <w:rsid w:val="00070DFE"/>
    <w:rPr>
      <w:b/>
      <w:bCs/>
    </w:rPr>
  </w:style>
  <w:style w:type="character" w:customStyle="1" w:styleId="CommentSubjectChar">
    <w:name w:val="Comment Subject Char"/>
    <w:basedOn w:val="CommentTextChar"/>
    <w:link w:val="CommentSubject"/>
    <w:uiPriority w:val="99"/>
    <w:semiHidden/>
    <w:rsid w:val="00070DFE"/>
    <w:rPr>
      <w:b/>
      <w:bCs/>
      <w:sz w:val="20"/>
      <w:szCs w:val="20"/>
    </w:rPr>
  </w:style>
  <w:style w:type="paragraph" w:styleId="BalloonText">
    <w:name w:val="Balloon Text"/>
    <w:basedOn w:val="Normal"/>
    <w:link w:val="BalloonTextChar"/>
    <w:uiPriority w:val="99"/>
    <w:semiHidden/>
    <w:unhideWhenUsed/>
    <w:rsid w:val="00070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DFE"/>
    <w:rPr>
      <w:rFonts w:ascii="Tahoma" w:hAnsi="Tahoma" w:cs="Tahoma"/>
      <w:sz w:val="16"/>
      <w:szCs w:val="16"/>
    </w:rPr>
  </w:style>
  <w:style w:type="paragraph" w:styleId="ListParagraph">
    <w:name w:val="List Paragraph"/>
    <w:basedOn w:val="Normal"/>
    <w:uiPriority w:val="34"/>
    <w:qFormat/>
    <w:rsid w:val="00354D9D"/>
    <w:pPr>
      <w:ind w:left="720"/>
      <w:contextualSpacing/>
    </w:pPr>
  </w:style>
  <w:style w:type="paragraph" w:styleId="Revision">
    <w:name w:val="Revision"/>
    <w:hidden/>
    <w:uiPriority w:val="99"/>
    <w:semiHidden/>
    <w:rsid w:val="00A80685"/>
    <w:pPr>
      <w:spacing w:after="0" w:line="240" w:lineRule="auto"/>
    </w:pPr>
  </w:style>
  <w:style w:type="character" w:styleId="Hyperlink">
    <w:name w:val="Hyperlink"/>
    <w:basedOn w:val="DefaultParagraphFont"/>
    <w:uiPriority w:val="99"/>
    <w:unhideWhenUsed/>
    <w:rsid w:val="000A2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2394">
      <w:bodyDiv w:val="1"/>
      <w:marLeft w:val="0"/>
      <w:marRight w:val="0"/>
      <w:marTop w:val="0"/>
      <w:marBottom w:val="0"/>
      <w:divBdr>
        <w:top w:val="none" w:sz="0" w:space="0" w:color="auto"/>
        <w:left w:val="none" w:sz="0" w:space="0" w:color="auto"/>
        <w:bottom w:val="none" w:sz="0" w:space="0" w:color="auto"/>
        <w:right w:val="none" w:sz="0" w:space="0" w:color="auto"/>
      </w:divBdr>
    </w:div>
    <w:div w:id="66922132">
      <w:bodyDiv w:val="1"/>
      <w:marLeft w:val="0"/>
      <w:marRight w:val="0"/>
      <w:marTop w:val="0"/>
      <w:marBottom w:val="0"/>
      <w:divBdr>
        <w:top w:val="none" w:sz="0" w:space="0" w:color="auto"/>
        <w:left w:val="none" w:sz="0" w:space="0" w:color="auto"/>
        <w:bottom w:val="none" w:sz="0" w:space="0" w:color="auto"/>
        <w:right w:val="none" w:sz="0" w:space="0" w:color="auto"/>
      </w:divBdr>
    </w:div>
    <w:div w:id="100346886">
      <w:bodyDiv w:val="1"/>
      <w:marLeft w:val="0"/>
      <w:marRight w:val="0"/>
      <w:marTop w:val="0"/>
      <w:marBottom w:val="0"/>
      <w:divBdr>
        <w:top w:val="none" w:sz="0" w:space="0" w:color="auto"/>
        <w:left w:val="none" w:sz="0" w:space="0" w:color="auto"/>
        <w:bottom w:val="none" w:sz="0" w:space="0" w:color="auto"/>
        <w:right w:val="none" w:sz="0" w:space="0" w:color="auto"/>
      </w:divBdr>
    </w:div>
    <w:div w:id="163282034">
      <w:bodyDiv w:val="1"/>
      <w:marLeft w:val="0"/>
      <w:marRight w:val="0"/>
      <w:marTop w:val="0"/>
      <w:marBottom w:val="0"/>
      <w:divBdr>
        <w:top w:val="none" w:sz="0" w:space="0" w:color="auto"/>
        <w:left w:val="none" w:sz="0" w:space="0" w:color="auto"/>
        <w:bottom w:val="none" w:sz="0" w:space="0" w:color="auto"/>
        <w:right w:val="none" w:sz="0" w:space="0" w:color="auto"/>
      </w:divBdr>
    </w:div>
    <w:div w:id="176115262">
      <w:bodyDiv w:val="1"/>
      <w:marLeft w:val="0"/>
      <w:marRight w:val="0"/>
      <w:marTop w:val="0"/>
      <w:marBottom w:val="0"/>
      <w:divBdr>
        <w:top w:val="none" w:sz="0" w:space="0" w:color="auto"/>
        <w:left w:val="none" w:sz="0" w:space="0" w:color="auto"/>
        <w:bottom w:val="none" w:sz="0" w:space="0" w:color="auto"/>
        <w:right w:val="none" w:sz="0" w:space="0" w:color="auto"/>
      </w:divBdr>
    </w:div>
    <w:div w:id="220403763">
      <w:bodyDiv w:val="1"/>
      <w:marLeft w:val="0"/>
      <w:marRight w:val="0"/>
      <w:marTop w:val="0"/>
      <w:marBottom w:val="0"/>
      <w:divBdr>
        <w:top w:val="none" w:sz="0" w:space="0" w:color="auto"/>
        <w:left w:val="none" w:sz="0" w:space="0" w:color="auto"/>
        <w:bottom w:val="none" w:sz="0" w:space="0" w:color="auto"/>
        <w:right w:val="none" w:sz="0" w:space="0" w:color="auto"/>
      </w:divBdr>
      <w:divsChild>
        <w:div w:id="1512644877">
          <w:marLeft w:val="274"/>
          <w:marRight w:val="0"/>
          <w:marTop w:val="0"/>
          <w:marBottom w:val="0"/>
          <w:divBdr>
            <w:top w:val="none" w:sz="0" w:space="0" w:color="auto"/>
            <w:left w:val="none" w:sz="0" w:space="0" w:color="auto"/>
            <w:bottom w:val="none" w:sz="0" w:space="0" w:color="auto"/>
            <w:right w:val="none" w:sz="0" w:space="0" w:color="auto"/>
          </w:divBdr>
        </w:div>
        <w:div w:id="687366193">
          <w:marLeft w:val="274"/>
          <w:marRight w:val="0"/>
          <w:marTop w:val="0"/>
          <w:marBottom w:val="0"/>
          <w:divBdr>
            <w:top w:val="none" w:sz="0" w:space="0" w:color="auto"/>
            <w:left w:val="none" w:sz="0" w:space="0" w:color="auto"/>
            <w:bottom w:val="none" w:sz="0" w:space="0" w:color="auto"/>
            <w:right w:val="none" w:sz="0" w:space="0" w:color="auto"/>
          </w:divBdr>
        </w:div>
        <w:div w:id="313418557">
          <w:marLeft w:val="274"/>
          <w:marRight w:val="0"/>
          <w:marTop w:val="0"/>
          <w:marBottom w:val="0"/>
          <w:divBdr>
            <w:top w:val="none" w:sz="0" w:space="0" w:color="auto"/>
            <w:left w:val="none" w:sz="0" w:space="0" w:color="auto"/>
            <w:bottom w:val="none" w:sz="0" w:space="0" w:color="auto"/>
            <w:right w:val="none" w:sz="0" w:space="0" w:color="auto"/>
          </w:divBdr>
        </w:div>
        <w:div w:id="2024742218">
          <w:marLeft w:val="994"/>
          <w:marRight w:val="0"/>
          <w:marTop w:val="0"/>
          <w:marBottom w:val="0"/>
          <w:divBdr>
            <w:top w:val="none" w:sz="0" w:space="0" w:color="auto"/>
            <w:left w:val="none" w:sz="0" w:space="0" w:color="auto"/>
            <w:bottom w:val="none" w:sz="0" w:space="0" w:color="auto"/>
            <w:right w:val="none" w:sz="0" w:space="0" w:color="auto"/>
          </w:divBdr>
        </w:div>
        <w:div w:id="1922175523">
          <w:marLeft w:val="994"/>
          <w:marRight w:val="0"/>
          <w:marTop w:val="0"/>
          <w:marBottom w:val="0"/>
          <w:divBdr>
            <w:top w:val="none" w:sz="0" w:space="0" w:color="auto"/>
            <w:left w:val="none" w:sz="0" w:space="0" w:color="auto"/>
            <w:bottom w:val="none" w:sz="0" w:space="0" w:color="auto"/>
            <w:right w:val="none" w:sz="0" w:space="0" w:color="auto"/>
          </w:divBdr>
        </w:div>
        <w:div w:id="84308817">
          <w:marLeft w:val="994"/>
          <w:marRight w:val="0"/>
          <w:marTop w:val="0"/>
          <w:marBottom w:val="0"/>
          <w:divBdr>
            <w:top w:val="none" w:sz="0" w:space="0" w:color="auto"/>
            <w:left w:val="none" w:sz="0" w:space="0" w:color="auto"/>
            <w:bottom w:val="none" w:sz="0" w:space="0" w:color="auto"/>
            <w:right w:val="none" w:sz="0" w:space="0" w:color="auto"/>
          </w:divBdr>
        </w:div>
        <w:div w:id="160776144">
          <w:marLeft w:val="994"/>
          <w:marRight w:val="0"/>
          <w:marTop w:val="0"/>
          <w:marBottom w:val="0"/>
          <w:divBdr>
            <w:top w:val="none" w:sz="0" w:space="0" w:color="auto"/>
            <w:left w:val="none" w:sz="0" w:space="0" w:color="auto"/>
            <w:bottom w:val="none" w:sz="0" w:space="0" w:color="auto"/>
            <w:right w:val="none" w:sz="0" w:space="0" w:color="auto"/>
          </w:divBdr>
        </w:div>
        <w:div w:id="842400276">
          <w:marLeft w:val="994"/>
          <w:marRight w:val="0"/>
          <w:marTop w:val="0"/>
          <w:marBottom w:val="0"/>
          <w:divBdr>
            <w:top w:val="none" w:sz="0" w:space="0" w:color="auto"/>
            <w:left w:val="none" w:sz="0" w:space="0" w:color="auto"/>
            <w:bottom w:val="none" w:sz="0" w:space="0" w:color="auto"/>
            <w:right w:val="none" w:sz="0" w:space="0" w:color="auto"/>
          </w:divBdr>
        </w:div>
        <w:div w:id="406876925">
          <w:marLeft w:val="994"/>
          <w:marRight w:val="0"/>
          <w:marTop w:val="0"/>
          <w:marBottom w:val="0"/>
          <w:divBdr>
            <w:top w:val="none" w:sz="0" w:space="0" w:color="auto"/>
            <w:left w:val="none" w:sz="0" w:space="0" w:color="auto"/>
            <w:bottom w:val="none" w:sz="0" w:space="0" w:color="auto"/>
            <w:right w:val="none" w:sz="0" w:space="0" w:color="auto"/>
          </w:divBdr>
        </w:div>
      </w:divsChild>
    </w:div>
    <w:div w:id="240601631">
      <w:bodyDiv w:val="1"/>
      <w:marLeft w:val="0"/>
      <w:marRight w:val="0"/>
      <w:marTop w:val="0"/>
      <w:marBottom w:val="0"/>
      <w:divBdr>
        <w:top w:val="none" w:sz="0" w:space="0" w:color="auto"/>
        <w:left w:val="none" w:sz="0" w:space="0" w:color="auto"/>
        <w:bottom w:val="none" w:sz="0" w:space="0" w:color="auto"/>
        <w:right w:val="none" w:sz="0" w:space="0" w:color="auto"/>
      </w:divBdr>
    </w:div>
    <w:div w:id="401872900">
      <w:bodyDiv w:val="1"/>
      <w:marLeft w:val="0"/>
      <w:marRight w:val="0"/>
      <w:marTop w:val="0"/>
      <w:marBottom w:val="0"/>
      <w:divBdr>
        <w:top w:val="none" w:sz="0" w:space="0" w:color="auto"/>
        <w:left w:val="none" w:sz="0" w:space="0" w:color="auto"/>
        <w:bottom w:val="none" w:sz="0" w:space="0" w:color="auto"/>
        <w:right w:val="none" w:sz="0" w:space="0" w:color="auto"/>
      </w:divBdr>
    </w:div>
    <w:div w:id="493490359">
      <w:bodyDiv w:val="1"/>
      <w:marLeft w:val="0"/>
      <w:marRight w:val="0"/>
      <w:marTop w:val="0"/>
      <w:marBottom w:val="0"/>
      <w:divBdr>
        <w:top w:val="none" w:sz="0" w:space="0" w:color="auto"/>
        <w:left w:val="none" w:sz="0" w:space="0" w:color="auto"/>
        <w:bottom w:val="none" w:sz="0" w:space="0" w:color="auto"/>
        <w:right w:val="none" w:sz="0" w:space="0" w:color="auto"/>
      </w:divBdr>
    </w:div>
    <w:div w:id="532621735">
      <w:bodyDiv w:val="1"/>
      <w:marLeft w:val="0"/>
      <w:marRight w:val="0"/>
      <w:marTop w:val="0"/>
      <w:marBottom w:val="0"/>
      <w:divBdr>
        <w:top w:val="none" w:sz="0" w:space="0" w:color="auto"/>
        <w:left w:val="none" w:sz="0" w:space="0" w:color="auto"/>
        <w:bottom w:val="none" w:sz="0" w:space="0" w:color="auto"/>
        <w:right w:val="none" w:sz="0" w:space="0" w:color="auto"/>
      </w:divBdr>
    </w:div>
    <w:div w:id="562260095">
      <w:bodyDiv w:val="1"/>
      <w:marLeft w:val="0"/>
      <w:marRight w:val="0"/>
      <w:marTop w:val="0"/>
      <w:marBottom w:val="0"/>
      <w:divBdr>
        <w:top w:val="none" w:sz="0" w:space="0" w:color="auto"/>
        <w:left w:val="none" w:sz="0" w:space="0" w:color="auto"/>
        <w:bottom w:val="none" w:sz="0" w:space="0" w:color="auto"/>
        <w:right w:val="none" w:sz="0" w:space="0" w:color="auto"/>
      </w:divBdr>
    </w:div>
    <w:div w:id="580452560">
      <w:bodyDiv w:val="1"/>
      <w:marLeft w:val="0"/>
      <w:marRight w:val="0"/>
      <w:marTop w:val="0"/>
      <w:marBottom w:val="0"/>
      <w:divBdr>
        <w:top w:val="none" w:sz="0" w:space="0" w:color="auto"/>
        <w:left w:val="none" w:sz="0" w:space="0" w:color="auto"/>
        <w:bottom w:val="none" w:sz="0" w:space="0" w:color="auto"/>
        <w:right w:val="none" w:sz="0" w:space="0" w:color="auto"/>
      </w:divBdr>
    </w:div>
    <w:div w:id="586380051">
      <w:bodyDiv w:val="1"/>
      <w:marLeft w:val="0"/>
      <w:marRight w:val="0"/>
      <w:marTop w:val="0"/>
      <w:marBottom w:val="0"/>
      <w:divBdr>
        <w:top w:val="none" w:sz="0" w:space="0" w:color="auto"/>
        <w:left w:val="none" w:sz="0" w:space="0" w:color="auto"/>
        <w:bottom w:val="none" w:sz="0" w:space="0" w:color="auto"/>
        <w:right w:val="none" w:sz="0" w:space="0" w:color="auto"/>
      </w:divBdr>
    </w:div>
    <w:div w:id="644775181">
      <w:bodyDiv w:val="1"/>
      <w:marLeft w:val="0"/>
      <w:marRight w:val="0"/>
      <w:marTop w:val="0"/>
      <w:marBottom w:val="0"/>
      <w:divBdr>
        <w:top w:val="none" w:sz="0" w:space="0" w:color="auto"/>
        <w:left w:val="none" w:sz="0" w:space="0" w:color="auto"/>
        <w:bottom w:val="none" w:sz="0" w:space="0" w:color="auto"/>
        <w:right w:val="none" w:sz="0" w:space="0" w:color="auto"/>
      </w:divBdr>
    </w:div>
    <w:div w:id="671684382">
      <w:bodyDiv w:val="1"/>
      <w:marLeft w:val="0"/>
      <w:marRight w:val="0"/>
      <w:marTop w:val="0"/>
      <w:marBottom w:val="0"/>
      <w:divBdr>
        <w:top w:val="none" w:sz="0" w:space="0" w:color="auto"/>
        <w:left w:val="none" w:sz="0" w:space="0" w:color="auto"/>
        <w:bottom w:val="none" w:sz="0" w:space="0" w:color="auto"/>
        <w:right w:val="none" w:sz="0" w:space="0" w:color="auto"/>
      </w:divBdr>
    </w:div>
    <w:div w:id="694577577">
      <w:bodyDiv w:val="1"/>
      <w:marLeft w:val="0"/>
      <w:marRight w:val="0"/>
      <w:marTop w:val="0"/>
      <w:marBottom w:val="0"/>
      <w:divBdr>
        <w:top w:val="none" w:sz="0" w:space="0" w:color="auto"/>
        <w:left w:val="none" w:sz="0" w:space="0" w:color="auto"/>
        <w:bottom w:val="none" w:sz="0" w:space="0" w:color="auto"/>
        <w:right w:val="none" w:sz="0" w:space="0" w:color="auto"/>
      </w:divBdr>
    </w:div>
    <w:div w:id="738329972">
      <w:bodyDiv w:val="1"/>
      <w:marLeft w:val="0"/>
      <w:marRight w:val="0"/>
      <w:marTop w:val="0"/>
      <w:marBottom w:val="0"/>
      <w:divBdr>
        <w:top w:val="none" w:sz="0" w:space="0" w:color="auto"/>
        <w:left w:val="none" w:sz="0" w:space="0" w:color="auto"/>
        <w:bottom w:val="none" w:sz="0" w:space="0" w:color="auto"/>
        <w:right w:val="none" w:sz="0" w:space="0" w:color="auto"/>
      </w:divBdr>
    </w:div>
    <w:div w:id="749355709">
      <w:bodyDiv w:val="1"/>
      <w:marLeft w:val="0"/>
      <w:marRight w:val="0"/>
      <w:marTop w:val="0"/>
      <w:marBottom w:val="0"/>
      <w:divBdr>
        <w:top w:val="none" w:sz="0" w:space="0" w:color="auto"/>
        <w:left w:val="none" w:sz="0" w:space="0" w:color="auto"/>
        <w:bottom w:val="none" w:sz="0" w:space="0" w:color="auto"/>
        <w:right w:val="none" w:sz="0" w:space="0" w:color="auto"/>
      </w:divBdr>
    </w:div>
    <w:div w:id="819272770">
      <w:bodyDiv w:val="1"/>
      <w:marLeft w:val="0"/>
      <w:marRight w:val="0"/>
      <w:marTop w:val="0"/>
      <w:marBottom w:val="0"/>
      <w:divBdr>
        <w:top w:val="none" w:sz="0" w:space="0" w:color="auto"/>
        <w:left w:val="none" w:sz="0" w:space="0" w:color="auto"/>
        <w:bottom w:val="none" w:sz="0" w:space="0" w:color="auto"/>
        <w:right w:val="none" w:sz="0" w:space="0" w:color="auto"/>
      </w:divBdr>
    </w:div>
    <w:div w:id="945117145">
      <w:bodyDiv w:val="1"/>
      <w:marLeft w:val="0"/>
      <w:marRight w:val="0"/>
      <w:marTop w:val="0"/>
      <w:marBottom w:val="0"/>
      <w:divBdr>
        <w:top w:val="none" w:sz="0" w:space="0" w:color="auto"/>
        <w:left w:val="none" w:sz="0" w:space="0" w:color="auto"/>
        <w:bottom w:val="none" w:sz="0" w:space="0" w:color="auto"/>
        <w:right w:val="none" w:sz="0" w:space="0" w:color="auto"/>
      </w:divBdr>
    </w:div>
    <w:div w:id="978221412">
      <w:bodyDiv w:val="1"/>
      <w:marLeft w:val="0"/>
      <w:marRight w:val="0"/>
      <w:marTop w:val="0"/>
      <w:marBottom w:val="0"/>
      <w:divBdr>
        <w:top w:val="none" w:sz="0" w:space="0" w:color="auto"/>
        <w:left w:val="none" w:sz="0" w:space="0" w:color="auto"/>
        <w:bottom w:val="none" w:sz="0" w:space="0" w:color="auto"/>
        <w:right w:val="none" w:sz="0" w:space="0" w:color="auto"/>
      </w:divBdr>
    </w:div>
    <w:div w:id="1015840128">
      <w:bodyDiv w:val="1"/>
      <w:marLeft w:val="0"/>
      <w:marRight w:val="0"/>
      <w:marTop w:val="0"/>
      <w:marBottom w:val="0"/>
      <w:divBdr>
        <w:top w:val="none" w:sz="0" w:space="0" w:color="auto"/>
        <w:left w:val="none" w:sz="0" w:space="0" w:color="auto"/>
        <w:bottom w:val="none" w:sz="0" w:space="0" w:color="auto"/>
        <w:right w:val="none" w:sz="0" w:space="0" w:color="auto"/>
      </w:divBdr>
    </w:div>
    <w:div w:id="1064526733">
      <w:bodyDiv w:val="1"/>
      <w:marLeft w:val="0"/>
      <w:marRight w:val="0"/>
      <w:marTop w:val="0"/>
      <w:marBottom w:val="0"/>
      <w:divBdr>
        <w:top w:val="none" w:sz="0" w:space="0" w:color="auto"/>
        <w:left w:val="none" w:sz="0" w:space="0" w:color="auto"/>
        <w:bottom w:val="none" w:sz="0" w:space="0" w:color="auto"/>
        <w:right w:val="none" w:sz="0" w:space="0" w:color="auto"/>
      </w:divBdr>
    </w:div>
    <w:div w:id="1120881438">
      <w:bodyDiv w:val="1"/>
      <w:marLeft w:val="0"/>
      <w:marRight w:val="0"/>
      <w:marTop w:val="0"/>
      <w:marBottom w:val="0"/>
      <w:divBdr>
        <w:top w:val="none" w:sz="0" w:space="0" w:color="auto"/>
        <w:left w:val="none" w:sz="0" w:space="0" w:color="auto"/>
        <w:bottom w:val="none" w:sz="0" w:space="0" w:color="auto"/>
        <w:right w:val="none" w:sz="0" w:space="0" w:color="auto"/>
      </w:divBdr>
    </w:div>
    <w:div w:id="1149664426">
      <w:bodyDiv w:val="1"/>
      <w:marLeft w:val="0"/>
      <w:marRight w:val="0"/>
      <w:marTop w:val="0"/>
      <w:marBottom w:val="0"/>
      <w:divBdr>
        <w:top w:val="none" w:sz="0" w:space="0" w:color="auto"/>
        <w:left w:val="none" w:sz="0" w:space="0" w:color="auto"/>
        <w:bottom w:val="none" w:sz="0" w:space="0" w:color="auto"/>
        <w:right w:val="none" w:sz="0" w:space="0" w:color="auto"/>
      </w:divBdr>
    </w:div>
    <w:div w:id="1238133569">
      <w:bodyDiv w:val="1"/>
      <w:marLeft w:val="0"/>
      <w:marRight w:val="0"/>
      <w:marTop w:val="0"/>
      <w:marBottom w:val="0"/>
      <w:divBdr>
        <w:top w:val="none" w:sz="0" w:space="0" w:color="auto"/>
        <w:left w:val="none" w:sz="0" w:space="0" w:color="auto"/>
        <w:bottom w:val="none" w:sz="0" w:space="0" w:color="auto"/>
        <w:right w:val="none" w:sz="0" w:space="0" w:color="auto"/>
      </w:divBdr>
    </w:div>
    <w:div w:id="1352149311">
      <w:bodyDiv w:val="1"/>
      <w:marLeft w:val="0"/>
      <w:marRight w:val="0"/>
      <w:marTop w:val="0"/>
      <w:marBottom w:val="0"/>
      <w:divBdr>
        <w:top w:val="none" w:sz="0" w:space="0" w:color="auto"/>
        <w:left w:val="none" w:sz="0" w:space="0" w:color="auto"/>
        <w:bottom w:val="none" w:sz="0" w:space="0" w:color="auto"/>
        <w:right w:val="none" w:sz="0" w:space="0" w:color="auto"/>
      </w:divBdr>
    </w:div>
    <w:div w:id="1363285248">
      <w:bodyDiv w:val="1"/>
      <w:marLeft w:val="0"/>
      <w:marRight w:val="0"/>
      <w:marTop w:val="0"/>
      <w:marBottom w:val="0"/>
      <w:divBdr>
        <w:top w:val="none" w:sz="0" w:space="0" w:color="auto"/>
        <w:left w:val="none" w:sz="0" w:space="0" w:color="auto"/>
        <w:bottom w:val="none" w:sz="0" w:space="0" w:color="auto"/>
        <w:right w:val="none" w:sz="0" w:space="0" w:color="auto"/>
      </w:divBdr>
    </w:div>
    <w:div w:id="1375157786">
      <w:bodyDiv w:val="1"/>
      <w:marLeft w:val="0"/>
      <w:marRight w:val="0"/>
      <w:marTop w:val="0"/>
      <w:marBottom w:val="0"/>
      <w:divBdr>
        <w:top w:val="none" w:sz="0" w:space="0" w:color="auto"/>
        <w:left w:val="none" w:sz="0" w:space="0" w:color="auto"/>
        <w:bottom w:val="none" w:sz="0" w:space="0" w:color="auto"/>
        <w:right w:val="none" w:sz="0" w:space="0" w:color="auto"/>
      </w:divBdr>
    </w:div>
    <w:div w:id="1395737288">
      <w:bodyDiv w:val="1"/>
      <w:marLeft w:val="0"/>
      <w:marRight w:val="0"/>
      <w:marTop w:val="0"/>
      <w:marBottom w:val="0"/>
      <w:divBdr>
        <w:top w:val="none" w:sz="0" w:space="0" w:color="auto"/>
        <w:left w:val="none" w:sz="0" w:space="0" w:color="auto"/>
        <w:bottom w:val="none" w:sz="0" w:space="0" w:color="auto"/>
        <w:right w:val="none" w:sz="0" w:space="0" w:color="auto"/>
      </w:divBdr>
    </w:div>
    <w:div w:id="1473063998">
      <w:bodyDiv w:val="1"/>
      <w:marLeft w:val="0"/>
      <w:marRight w:val="0"/>
      <w:marTop w:val="0"/>
      <w:marBottom w:val="0"/>
      <w:divBdr>
        <w:top w:val="none" w:sz="0" w:space="0" w:color="auto"/>
        <w:left w:val="none" w:sz="0" w:space="0" w:color="auto"/>
        <w:bottom w:val="none" w:sz="0" w:space="0" w:color="auto"/>
        <w:right w:val="none" w:sz="0" w:space="0" w:color="auto"/>
      </w:divBdr>
    </w:div>
    <w:div w:id="1487434594">
      <w:bodyDiv w:val="1"/>
      <w:marLeft w:val="0"/>
      <w:marRight w:val="0"/>
      <w:marTop w:val="0"/>
      <w:marBottom w:val="0"/>
      <w:divBdr>
        <w:top w:val="none" w:sz="0" w:space="0" w:color="auto"/>
        <w:left w:val="none" w:sz="0" w:space="0" w:color="auto"/>
        <w:bottom w:val="none" w:sz="0" w:space="0" w:color="auto"/>
        <w:right w:val="none" w:sz="0" w:space="0" w:color="auto"/>
      </w:divBdr>
    </w:div>
    <w:div w:id="1510826920">
      <w:bodyDiv w:val="1"/>
      <w:marLeft w:val="0"/>
      <w:marRight w:val="0"/>
      <w:marTop w:val="0"/>
      <w:marBottom w:val="0"/>
      <w:divBdr>
        <w:top w:val="none" w:sz="0" w:space="0" w:color="auto"/>
        <w:left w:val="none" w:sz="0" w:space="0" w:color="auto"/>
        <w:bottom w:val="none" w:sz="0" w:space="0" w:color="auto"/>
        <w:right w:val="none" w:sz="0" w:space="0" w:color="auto"/>
      </w:divBdr>
    </w:div>
    <w:div w:id="1598782395">
      <w:bodyDiv w:val="1"/>
      <w:marLeft w:val="0"/>
      <w:marRight w:val="0"/>
      <w:marTop w:val="0"/>
      <w:marBottom w:val="0"/>
      <w:divBdr>
        <w:top w:val="none" w:sz="0" w:space="0" w:color="auto"/>
        <w:left w:val="none" w:sz="0" w:space="0" w:color="auto"/>
        <w:bottom w:val="none" w:sz="0" w:space="0" w:color="auto"/>
        <w:right w:val="none" w:sz="0" w:space="0" w:color="auto"/>
      </w:divBdr>
    </w:div>
    <w:div w:id="1723676141">
      <w:bodyDiv w:val="1"/>
      <w:marLeft w:val="0"/>
      <w:marRight w:val="0"/>
      <w:marTop w:val="0"/>
      <w:marBottom w:val="0"/>
      <w:divBdr>
        <w:top w:val="none" w:sz="0" w:space="0" w:color="auto"/>
        <w:left w:val="none" w:sz="0" w:space="0" w:color="auto"/>
        <w:bottom w:val="none" w:sz="0" w:space="0" w:color="auto"/>
        <w:right w:val="none" w:sz="0" w:space="0" w:color="auto"/>
      </w:divBdr>
    </w:div>
    <w:div w:id="1728526861">
      <w:bodyDiv w:val="1"/>
      <w:marLeft w:val="0"/>
      <w:marRight w:val="0"/>
      <w:marTop w:val="0"/>
      <w:marBottom w:val="0"/>
      <w:divBdr>
        <w:top w:val="none" w:sz="0" w:space="0" w:color="auto"/>
        <w:left w:val="none" w:sz="0" w:space="0" w:color="auto"/>
        <w:bottom w:val="none" w:sz="0" w:space="0" w:color="auto"/>
        <w:right w:val="none" w:sz="0" w:space="0" w:color="auto"/>
      </w:divBdr>
    </w:div>
    <w:div w:id="1897008235">
      <w:bodyDiv w:val="1"/>
      <w:marLeft w:val="0"/>
      <w:marRight w:val="0"/>
      <w:marTop w:val="0"/>
      <w:marBottom w:val="0"/>
      <w:divBdr>
        <w:top w:val="none" w:sz="0" w:space="0" w:color="auto"/>
        <w:left w:val="none" w:sz="0" w:space="0" w:color="auto"/>
        <w:bottom w:val="none" w:sz="0" w:space="0" w:color="auto"/>
        <w:right w:val="none" w:sz="0" w:space="0" w:color="auto"/>
      </w:divBdr>
    </w:div>
    <w:div w:id="1914898157">
      <w:bodyDiv w:val="1"/>
      <w:marLeft w:val="0"/>
      <w:marRight w:val="0"/>
      <w:marTop w:val="0"/>
      <w:marBottom w:val="0"/>
      <w:divBdr>
        <w:top w:val="none" w:sz="0" w:space="0" w:color="auto"/>
        <w:left w:val="none" w:sz="0" w:space="0" w:color="auto"/>
        <w:bottom w:val="none" w:sz="0" w:space="0" w:color="auto"/>
        <w:right w:val="none" w:sz="0" w:space="0" w:color="auto"/>
      </w:divBdr>
    </w:div>
    <w:div w:id="1918203256">
      <w:bodyDiv w:val="1"/>
      <w:marLeft w:val="0"/>
      <w:marRight w:val="0"/>
      <w:marTop w:val="0"/>
      <w:marBottom w:val="0"/>
      <w:divBdr>
        <w:top w:val="none" w:sz="0" w:space="0" w:color="auto"/>
        <w:left w:val="none" w:sz="0" w:space="0" w:color="auto"/>
        <w:bottom w:val="none" w:sz="0" w:space="0" w:color="auto"/>
        <w:right w:val="none" w:sz="0" w:space="0" w:color="auto"/>
      </w:divBdr>
      <w:divsChild>
        <w:div w:id="698163489">
          <w:marLeft w:val="720"/>
          <w:marRight w:val="0"/>
          <w:marTop w:val="0"/>
          <w:marBottom w:val="0"/>
          <w:divBdr>
            <w:top w:val="none" w:sz="0" w:space="0" w:color="auto"/>
            <w:left w:val="none" w:sz="0" w:space="0" w:color="auto"/>
            <w:bottom w:val="none" w:sz="0" w:space="0" w:color="auto"/>
            <w:right w:val="none" w:sz="0" w:space="0" w:color="auto"/>
          </w:divBdr>
        </w:div>
      </w:divsChild>
    </w:div>
    <w:div w:id="1918515095">
      <w:bodyDiv w:val="1"/>
      <w:marLeft w:val="0"/>
      <w:marRight w:val="0"/>
      <w:marTop w:val="0"/>
      <w:marBottom w:val="0"/>
      <w:divBdr>
        <w:top w:val="none" w:sz="0" w:space="0" w:color="auto"/>
        <w:left w:val="none" w:sz="0" w:space="0" w:color="auto"/>
        <w:bottom w:val="none" w:sz="0" w:space="0" w:color="auto"/>
        <w:right w:val="none" w:sz="0" w:space="0" w:color="auto"/>
      </w:divBdr>
    </w:div>
    <w:div w:id="2015060790">
      <w:bodyDiv w:val="1"/>
      <w:marLeft w:val="0"/>
      <w:marRight w:val="0"/>
      <w:marTop w:val="0"/>
      <w:marBottom w:val="0"/>
      <w:divBdr>
        <w:top w:val="none" w:sz="0" w:space="0" w:color="auto"/>
        <w:left w:val="none" w:sz="0" w:space="0" w:color="auto"/>
        <w:bottom w:val="none" w:sz="0" w:space="0" w:color="auto"/>
        <w:right w:val="none" w:sz="0" w:space="0" w:color="auto"/>
      </w:divBdr>
    </w:div>
    <w:div w:id="2082017772">
      <w:bodyDiv w:val="1"/>
      <w:marLeft w:val="0"/>
      <w:marRight w:val="0"/>
      <w:marTop w:val="0"/>
      <w:marBottom w:val="0"/>
      <w:divBdr>
        <w:top w:val="none" w:sz="0" w:space="0" w:color="auto"/>
        <w:left w:val="none" w:sz="0" w:space="0" w:color="auto"/>
        <w:bottom w:val="none" w:sz="0" w:space="0" w:color="auto"/>
        <w:right w:val="none" w:sz="0" w:space="0" w:color="auto"/>
      </w:divBdr>
    </w:div>
    <w:div w:id="2084445260">
      <w:bodyDiv w:val="1"/>
      <w:marLeft w:val="0"/>
      <w:marRight w:val="0"/>
      <w:marTop w:val="0"/>
      <w:marBottom w:val="0"/>
      <w:divBdr>
        <w:top w:val="none" w:sz="0" w:space="0" w:color="auto"/>
        <w:left w:val="none" w:sz="0" w:space="0" w:color="auto"/>
        <w:bottom w:val="none" w:sz="0" w:space="0" w:color="auto"/>
        <w:right w:val="none" w:sz="0" w:space="0" w:color="auto"/>
      </w:divBdr>
    </w:div>
    <w:div w:id="209408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harris@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3927</Words>
  <Characters>22389</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eharris</dc:creator>
  <cp:lastModifiedBy>Lynn O'Shea</cp:lastModifiedBy>
  <cp:revision>2</cp:revision>
  <cp:lastPrinted>2013-07-18T14:32:00Z</cp:lastPrinted>
  <dcterms:created xsi:type="dcterms:W3CDTF">2019-06-20T18:23:00Z</dcterms:created>
  <dcterms:modified xsi:type="dcterms:W3CDTF">2019-06-20T18:23:00Z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-2086352053</vt:i4>
  </property>
</Properties>
</file>